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33F51" w14:textId="77777777" w:rsidR="0099583C" w:rsidRDefault="0099583C" w:rsidP="00460D73">
      <w:pPr>
        <w:jc w:val="both"/>
        <w:rPr>
          <w:sz w:val="28"/>
          <w:szCs w:val="28"/>
          <w:lang w:val="fr-BE"/>
        </w:rPr>
      </w:pPr>
      <w:bookmarkStart w:id="0" w:name="_GoBack"/>
      <w:bookmarkEnd w:id="0"/>
    </w:p>
    <w:p w14:paraId="6040CBF5" w14:textId="77777777" w:rsidR="0099583C" w:rsidRPr="00B27A6C" w:rsidRDefault="0099583C" w:rsidP="0099583C">
      <w:pPr>
        <w:jc w:val="center"/>
        <w:rPr>
          <w:rFonts w:ascii="Century Schoolbook" w:hAnsi="Century Schoolbook"/>
          <w:color w:val="000000"/>
          <w:sz w:val="28"/>
          <w:szCs w:val="28"/>
          <w:u w:val="single"/>
          <w:lang w:val="fr-FR"/>
        </w:rPr>
      </w:pPr>
      <w:r w:rsidRPr="00B27A6C">
        <w:rPr>
          <w:rFonts w:ascii="Century Schoolbook" w:hAnsi="Century Schoolbook"/>
          <w:color w:val="000000"/>
          <w:sz w:val="28"/>
          <w:szCs w:val="28"/>
          <w:u w:val="single"/>
          <w:lang w:val="fr-FR"/>
        </w:rPr>
        <w:t>CONGREGA</w:t>
      </w:r>
      <w:r w:rsidR="00B27A6C" w:rsidRPr="00B27A6C">
        <w:rPr>
          <w:rFonts w:ascii="Century Schoolbook" w:hAnsi="Century Schoolbook"/>
          <w:color w:val="000000"/>
          <w:sz w:val="28"/>
          <w:szCs w:val="28"/>
          <w:u w:val="single"/>
          <w:lang w:val="fr-FR"/>
        </w:rPr>
        <w:t>TION</w:t>
      </w:r>
      <w:r w:rsidRPr="00B27A6C">
        <w:rPr>
          <w:rFonts w:ascii="Century Schoolbook" w:hAnsi="Century Schoolbook"/>
          <w:color w:val="000000"/>
          <w:sz w:val="28"/>
          <w:szCs w:val="28"/>
          <w:u w:val="single"/>
          <w:lang w:val="fr-FR"/>
        </w:rPr>
        <w:t xml:space="preserve"> </w:t>
      </w:r>
      <w:r w:rsidR="00B27A6C" w:rsidRPr="00D71EFC">
        <w:rPr>
          <w:rFonts w:ascii="Century Schoolbook" w:hAnsi="Century Schoolbook"/>
          <w:color w:val="000000"/>
          <w:sz w:val="28"/>
          <w:szCs w:val="28"/>
          <w:u w:val="single"/>
          <w:lang w:val="fr-FR"/>
        </w:rPr>
        <w:t>POUR</w:t>
      </w:r>
      <w:r w:rsidR="00B27A6C">
        <w:rPr>
          <w:rFonts w:ascii="Century Schoolbook" w:hAnsi="Century Schoolbook"/>
          <w:color w:val="000000"/>
          <w:sz w:val="28"/>
          <w:szCs w:val="28"/>
          <w:u w:val="single"/>
          <w:lang w:val="fr-FR"/>
        </w:rPr>
        <w:t xml:space="preserve"> LE </w:t>
      </w:r>
      <w:r w:rsidRPr="00B27A6C">
        <w:rPr>
          <w:rFonts w:ascii="Century Schoolbook" w:hAnsi="Century Schoolbook"/>
          <w:color w:val="000000"/>
          <w:sz w:val="28"/>
          <w:szCs w:val="28"/>
          <w:u w:val="single"/>
          <w:lang w:val="fr-FR"/>
        </w:rPr>
        <w:t>CAUSE DE</w:t>
      </w:r>
      <w:r w:rsidR="00B27A6C" w:rsidRPr="00B27A6C">
        <w:rPr>
          <w:rFonts w:ascii="Century Schoolbook" w:hAnsi="Century Schoolbook"/>
          <w:color w:val="000000"/>
          <w:sz w:val="28"/>
          <w:szCs w:val="28"/>
          <w:u w:val="single"/>
          <w:lang w:val="fr-FR"/>
        </w:rPr>
        <w:t>S</w:t>
      </w:r>
      <w:r w:rsidRPr="00B27A6C">
        <w:rPr>
          <w:rFonts w:ascii="Century Schoolbook" w:hAnsi="Century Schoolbook"/>
          <w:color w:val="000000"/>
          <w:sz w:val="28"/>
          <w:szCs w:val="28"/>
          <w:u w:val="single"/>
          <w:lang w:val="fr-FR"/>
        </w:rPr>
        <w:t xml:space="preserve"> SA</w:t>
      </w:r>
      <w:r w:rsidR="00B27A6C" w:rsidRPr="00B27A6C">
        <w:rPr>
          <w:rFonts w:ascii="Century Schoolbook" w:hAnsi="Century Schoolbook"/>
          <w:color w:val="000000"/>
          <w:sz w:val="28"/>
          <w:szCs w:val="28"/>
          <w:u w:val="single"/>
          <w:lang w:val="fr-FR"/>
        </w:rPr>
        <w:t>I</w:t>
      </w:r>
      <w:r w:rsidRPr="00B27A6C">
        <w:rPr>
          <w:rFonts w:ascii="Century Schoolbook" w:hAnsi="Century Schoolbook"/>
          <w:color w:val="000000"/>
          <w:sz w:val="28"/>
          <w:szCs w:val="28"/>
          <w:u w:val="single"/>
          <w:lang w:val="fr-FR"/>
        </w:rPr>
        <w:t>NT</w:t>
      </w:r>
      <w:r w:rsidR="00B27A6C" w:rsidRPr="00B27A6C">
        <w:rPr>
          <w:rFonts w:ascii="Century Schoolbook" w:hAnsi="Century Schoolbook"/>
          <w:color w:val="000000"/>
          <w:sz w:val="28"/>
          <w:szCs w:val="28"/>
          <w:u w:val="single"/>
          <w:lang w:val="fr-FR"/>
        </w:rPr>
        <w:t>S</w:t>
      </w:r>
    </w:p>
    <w:p w14:paraId="30DD656C" w14:textId="77777777" w:rsidR="0099583C" w:rsidRPr="00B27A6C" w:rsidRDefault="0099583C" w:rsidP="0099583C">
      <w:pPr>
        <w:jc w:val="center"/>
        <w:rPr>
          <w:rFonts w:ascii="Century Schoolbook" w:hAnsi="Century Schoolbook"/>
          <w:color w:val="000000"/>
          <w:lang w:val="fr-FR"/>
        </w:rPr>
      </w:pPr>
    </w:p>
    <w:p w14:paraId="3888BDE5" w14:textId="77777777" w:rsidR="0099583C" w:rsidRPr="00B27A6C" w:rsidRDefault="0099583C" w:rsidP="0099583C">
      <w:pPr>
        <w:jc w:val="center"/>
        <w:rPr>
          <w:rFonts w:ascii="Century Schoolbook" w:hAnsi="Century Schoolbook"/>
          <w:color w:val="000000"/>
          <w:lang w:val="fr-FR"/>
        </w:rPr>
      </w:pPr>
      <w:r w:rsidRPr="00B27A6C">
        <w:rPr>
          <w:rFonts w:ascii="Century Schoolbook" w:hAnsi="Century Schoolbook"/>
          <w:color w:val="000000"/>
          <w:lang w:val="fr-FR"/>
        </w:rPr>
        <w:t>CAUS</w:t>
      </w:r>
      <w:r w:rsidR="00B27A6C" w:rsidRPr="00B27A6C">
        <w:rPr>
          <w:rFonts w:ascii="Century Schoolbook" w:hAnsi="Century Schoolbook"/>
          <w:color w:val="000000"/>
          <w:lang w:val="fr-FR"/>
        </w:rPr>
        <w:t>E</w:t>
      </w:r>
      <w:r w:rsidRPr="00B27A6C">
        <w:rPr>
          <w:rFonts w:ascii="Century Schoolbook" w:hAnsi="Century Schoolbook"/>
          <w:color w:val="000000"/>
          <w:lang w:val="fr-FR"/>
        </w:rPr>
        <w:t xml:space="preserve"> ROMA</w:t>
      </w:r>
      <w:r w:rsidR="00B27A6C" w:rsidRPr="00B27A6C">
        <w:rPr>
          <w:rFonts w:ascii="Century Schoolbook" w:hAnsi="Century Schoolbook"/>
          <w:color w:val="000000"/>
          <w:lang w:val="fr-FR"/>
        </w:rPr>
        <w:t>I</w:t>
      </w:r>
      <w:r w:rsidRPr="00B27A6C">
        <w:rPr>
          <w:rFonts w:ascii="Century Schoolbook" w:hAnsi="Century Schoolbook"/>
          <w:color w:val="000000"/>
          <w:lang w:val="fr-FR"/>
        </w:rPr>
        <w:t>N</w:t>
      </w:r>
      <w:r w:rsidR="00B27A6C" w:rsidRPr="00B27A6C">
        <w:rPr>
          <w:rFonts w:ascii="Century Schoolbook" w:hAnsi="Century Schoolbook"/>
          <w:color w:val="000000"/>
          <w:lang w:val="fr-FR"/>
        </w:rPr>
        <w:t>E</w:t>
      </w:r>
      <w:r w:rsidRPr="00B27A6C">
        <w:rPr>
          <w:rFonts w:ascii="Century Schoolbook" w:hAnsi="Century Schoolbook"/>
          <w:color w:val="000000"/>
          <w:lang w:val="fr-FR"/>
        </w:rPr>
        <w:t xml:space="preserve"> E</w:t>
      </w:r>
      <w:r w:rsidR="00B27A6C" w:rsidRPr="00B27A6C">
        <w:rPr>
          <w:rFonts w:ascii="Century Schoolbook" w:hAnsi="Century Schoolbook"/>
          <w:color w:val="000000"/>
          <w:lang w:val="fr-FR"/>
        </w:rPr>
        <w:t>T</w:t>
      </w:r>
      <w:r w:rsidR="00B27A6C">
        <w:rPr>
          <w:rFonts w:ascii="Century Schoolbook" w:hAnsi="Century Schoolbook"/>
          <w:color w:val="000000"/>
          <w:lang w:val="fr-FR"/>
        </w:rPr>
        <w:t xml:space="preserve"> FRIBOUR</w:t>
      </w:r>
      <w:r w:rsidRPr="00B27A6C">
        <w:rPr>
          <w:rFonts w:ascii="Century Schoolbook" w:hAnsi="Century Schoolbook"/>
          <w:color w:val="000000"/>
          <w:lang w:val="fr-FR"/>
        </w:rPr>
        <w:t>G</w:t>
      </w:r>
      <w:r w:rsidR="00B27A6C" w:rsidRPr="00B27A6C">
        <w:rPr>
          <w:rFonts w:ascii="Century Schoolbook" w:hAnsi="Century Schoolbook"/>
          <w:color w:val="000000"/>
          <w:lang w:val="fr-FR"/>
        </w:rPr>
        <w:t>OISE</w:t>
      </w:r>
      <w:r w:rsidRPr="00B27A6C">
        <w:rPr>
          <w:rFonts w:ascii="Century Schoolbook" w:hAnsi="Century Schoolbook"/>
          <w:color w:val="000000"/>
          <w:lang w:val="fr-FR"/>
        </w:rPr>
        <w:t xml:space="preserve"> [S</w:t>
      </w:r>
      <w:r w:rsidR="00B27A6C" w:rsidRPr="00B27A6C">
        <w:rPr>
          <w:rFonts w:ascii="Century Schoolbook" w:hAnsi="Century Schoolbook"/>
          <w:color w:val="000000"/>
          <w:lang w:val="fr-FR"/>
        </w:rPr>
        <w:t>U</w:t>
      </w:r>
      <w:r w:rsidRPr="00B27A6C">
        <w:rPr>
          <w:rFonts w:ascii="Century Schoolbook" w:hAnsi="Century Schoolbook"/>
          <w:color w:val="000000"/>
          <w:lang w:val="fr-FR"/>
        </w:rPr>
        <w:t>I</w:t>
      </w:r>
      <w:r w:rsidR="00B27A6C" w:rsidRPr="00B27A6C">
        <w:rPr>
          <w:rFonts w:ascii="Century Schoolbook" w:hAnsi="Century Schoolbook"/>
          <w:color w:val="000000"/>
          <w:lang w:val="fr-FR"/>
        </w:rPr>
        <w:t>SSE</w:t>
      </w:r>
      <w:r w:rsidRPr="00B27A6C">
        <w:rPr>
          <w:rFonts w:ascii="Century Schoolbook" w:hAnsi="Century Schoolbook"/>
          <w:color w:val="000000"/>
          <w:lang w:val="fr-FR"/>
        </w:rPr>
        <w:t>]</w:t>
      </w:r>
    </w:p>
    <w:p w14:paraId="70E9D5FA" w14:textId="77777777" w:rsidR="0099583C" w:rsidRPr="00B27A6C" w:rsidRDefault="0099583C" w:rsidP="0099583C">
      <w:pPr>
        <w:jc w:val="center"/>
        <w:rPr>
          <w:rFonts w:ascii="Century Schoolbook" w:hAnsi="Century Schoolbook"/>
          <w:color w:val="000000"/>
          <w:lang w:val="fr-FR"/>
        </w:rPr>
      </w:pPr>
      <w:r w:rsidRPr="00B27A6C">
        <w:rPr>
          <w:rFonts w:ascii="Century Schoolbook" w:hAnsi="Century Schoolbook"/>
          <w:color w:val="000000"/>
          <w:lang w:val="fr-FR"/>
        </w:rPr>
        <w:t>DE</w:t>
      </w:r>
      <w:r w:rsidR="00B27A6C" w:rsidRPr="00B27A6C">
        <w:rPr>
          <w:rFonts w:ascii="Century Schoolbook" w:hAnsi="Century Schoolbook"/>
          <w:color w:val="000000"/>
          <w:lang w:val="fr-FR"/>
        </w:rPr>
        <w:t xml:space="preserve"> </w:t>
      </w:r>
      <w:r w:rsidRPr="00B27A6C">
        <w:rPr>
          <w:rFonts w:ascii="Century Schoolbook" w:hAnsi="Century Schoolbook"/>
          <w:color w:val="000000"/>
          <w:lang w:val="fr-FR"/>
        </w:rPr>
        <w:t>LA BEATIFICA</w:t>
      </w:r>
      <w:r w:rsidR="00B27A6C" w:rsidRPr="00B27A6C">
        <w:rPr>
          <w:rFonts w:ascii="Century Schoolbook" w:hAnsi="Century Schoolbook"/>
          <w:color w:val="000000"/>
          <w:lang w:val="fr-FR"/>
        </w:rPr>
        <w:t>T</w:t>
      </w:r>
      <w:r w:rsidRPr="00B27A6C">
        <w:rPr>
          <w:rFonts w:ascii="Century Schoolbook" w:hAnsi="Century Schoolbook"/>
          <w:color w:val="000000"/>
          <w:lang w:val="fr-FR"/>
        </w:rPr>
        <w:t>ION E</w:t>
      </w:r>
      <w:r w:rsidR="00B27A6C" w:rsidRPr="00B27A6C">
        <w:rPr>
          <w:rFonts w:ascii="Century Schoolbook" w:hAnsi="Century Schoolbook"/>
          <w:color w:val="000000"/>
          <w:lang w:val="fr-FR"/>
        </w:rPr>
        <w:t>T</w:t>
      </w:r>
      <w:r w:rsidRPr="00B27A6C">
        <w:rPr>
          <w:rFonts w:ascii="Century Schoolbook" w:hAnsi="Century Schoolbook"/>
          <w:color w:val="000000"/>
          <w:lang w:val="fr-FR"/>
        </w:rPr>
        <w:t xml:space="preserve"> CANONI</w:t>
      </w:r>
      <w:r w:rsidR="00B27A6C" w:rsidRPr="00B27A6C">
        <w:rPr>
          <w:rFonts w:ascii="Century Schoolbook" w:hAnsi="Century Schoolbook"/>
          <w:color w:val="000000"/>
          <w:lang w:val="fr-FR"/>
        </w:rPr>
        <w:t>SAT</w:t>
      </w:r>
      <w:r w:rsidRPr="00B27A6C">
        <w:rPr>
          <w:rFonts w:ascii="Century Schoolbook" w:hAnsi="Century Schoolbook"/>
          <w:color w:val="000000"/>
          <w:lang w:val="fr-FR"/>
        </w:rPr>
        <w:t>ION</w:t>
      </w:r>
    </w:p>
    <w:p w14:paraId="55C2C537" w14:textId="77777777" w:rsidR="0099583C" w:rsidRPr="00B27A6C" w:rsidRDefault="0099583C" w:rsidP="0099583C">
      <w:pPr>
        <w:jc w:val="center"/>
        <w:rPr>
          <w:rFonts w:ascii="Century Schoolbook" w:hAnsi="Century Schoolbook"/>
          <w:color w:val="000000"/>
          <w:lang w:val="fr-FR"/>
        </w:rPr>
      </w:pPr>
      <w:r w:rsidRPr="00B27A6C">
        <w:rPr>
          <w:rFonts w:ascii="Century Schoolbook" w:hAnsi="Century Schoolbook"/>
          <w:color w:val="000000"/>
          <w:lang w:val="fr-FR"/>
        </w:rPr>
        <w:t>D</w:t>
      </w:r>
      <w:r w:rsidR="00B27A6C" w:rsidRPr="00B27A6C">
        <w:rPr>
          <w:rFonts w:ascii="Century Schoolbook" w:hAnsi="Century Schoolbook"/>
          <w:color w:val="000000"/>
          <w:lang w:val="fr-FR"/>
        </w:rPr>
        <w:t>U</w:t>
      </w:r>
      <w:r w:rsidRPr="00B27A6C">
        <w:rPr>
          <w:rFonts w:ascii="Century Schoolbook" w:hAnsi="Century Schoolbook"/>
          <w:color w:val="000000"/>
          <w:lang w:val="fr-FR"/>
        </w:rPr>
        <w:t xml:space="preserve"> SERV</w:t>
      </w:r>
      <w:r w:rsidR="00B27A6C" w:rsidRPr="00B27A6C">
        <w:rPr>
          <w:rFonts w:ascii="Century Schoolbook" w:hAnsi="Century Schoolbook"/>
          <w:color w:val="000000"/>
          <w:lang w:val="fr-FR"/>
        </w:rPr>
        <w:t>ITEUR</w:t>
      </w:r>
      <w:r w:rsidRPr="00B27A6C">
        <w:rPr>
          <w:rFonts w:ascii="Century Schoolbook" w:hAnsi="Century Schoolbook"/>
          <w:color w:val="000000"/>
          <w:lang w:val="fr-FR"/>
        </w:rPr>
        <w:t xml:space="preserve"> D</w:t>
      </w:r>
      <w:r w:rsidR="00B27A6C" w:rsidRPr="00B27A6C">
        <w:rPr>
          <w:rFonts w:ascii="Century Schoolbook" w:hAnsi="Century Schoolbook"/>
          <w:color w:val="000000"/>
          <w:lang w:val="fr-FR"/>
        </w:rPr>
        <w:t>E</w:t>
      </w:r>
      <w:r w:rsidRPr="00B27A6C">
        <w:rPr>
          <w:rFonts w:ascii="Century Schoolbook" w:hAnsi="Century Schoolbook"/>
          <w:color w:val="000000"/>
          <w:lang w:val="fr-FR"/>
        </w:rPr>
        <w:t xml:space="preserve"> DI</w:t>
      </w:r>
      <w:r w:rsidR="00B27A6C" w:rsidRPr="00B27A6C">
        <w:rPr>
          <w:rFonts w:ascii="Century Schoolbook" w:hAnsi="Century Schoolbook"/>
          <w:color w:val="000000"/>
          <w:lang w:val="fr-FR"/>
        </w:rPr>
        <w:t>EU</w:t>
      </w:r>
    </w:p>
    <w:p w14:paraId="2C14B050" w14:textId="77777777" w:rsidR="0099583C" w:rsidRPr="00B27A6C" w:rsidRDefault="0099583C" w:rsidP="0099583C">
      <w:pPr>
        <w:jc w:val="center"/>
        <w:rPr>
          <w:rFonts w:ascii="Century Schoolbook" w:hAnsi="Century Schoolbook"/>
          <w:color w:val="000000"/>
          <w:lang w:val="fr-FR"/>
        </w:rPr>
      </w:pPr>
    </w:p>
    <w:p w14:paraId="30BCC508" w14:textId="77777777" w:rsidR="0099583C" w:rsidRPr="00B27A6C" w:rsidRDefault="00D71EFC" w:rsidP="0099583C">
      <w:pPr>
        <w:jc w:val="center"/>
        <w:rPr>
          <w:rFonts w:ascii="Century Schoolbook" w:hAnsi="Century Schoolbook"/>
          <w:b/>
          <w:color w:val="000000"/>
          <w:sz w:val="32"/>
          <w:szCs w:val="32"/>
          <w:lang w:val="fr-FR"/>
        </w:rPr>
      </w:pPr>
      <w:r>
        <w:rPr>
          <w:rFonts w:ascii="Century Schoolbook" w:hAnsi="Century Schoolbook"/>
          <w:b/>
          <w:color w:val="000000"/>
          <w:sz w:val="32"/>
          <w:szCs w:val="32"/>
          <w:lang w:val="fr-FR"/>
        </w:rPr>
        <w:t xml:space="preserve">FRANCOIS </w:t>
      </w:r>
      <w:r w:rsidR="00B27A6C" w:rsidRPr="00B27A6C">
        <w:rPr>
          <w:rFonts w:ascii="Century Schoolbook" w:hAnsi="Century Schoolbook"/>
          <w:b/>
          <w:color w:val="000000"/>
          <w:sz w:val="32"/>
          <w:szCs w:val="32"/>
          <w:lang w:val="fr-FR"/>
        </w:rPr>
        <w:t xml:space="preserve"> </w:t>
      </w:r>
      <w:r w:rsidR="0099583C" w:rsidRPr="00B27A6C">
        <w:rPr>
          <w:rFonts w:ascii="Century Schoolbook" w:hAnsi="Century Schoolbook"/>
          <w:b/>
          <w:color w:val="000000"/>
          <w:sz w:val="32"/>
          <w:szCs w:val="32"/>
          <w:lang w:val="fr-FR"/>
        </w:rPr>
        <w:t>MARI</w:t>
      </w:r>
      <w:r w:rsidR="00B27A6C" w:rsidRPr="00B27A6C">
        <w:rPr>
          <w:rFonts w:ascii="Century Schoolbook" w:hAnsi="Century Schoolbook"/>
          <w:b/>
          <w:color w:val="000000"/>
          <w:sz w:val="32"/>
          <w:szCs w:val="32"/>
          <w:lang w:val="fr-FR"/>
        </w:rPr>
        <w:t>E</w:t>
      </w:r>
      <w:r w:rsidR="0099583C" w:rsidRPr="00B27A6C">
        <w:rPr>
          <w:rFonts w:ascii="Century Schoolbook" w:hAnsi="Century Schoolbook"/>
          <w:b/>
          <w:color w:val="000000"/>
          <w:sz w:val="32"/>
          <w:szCs w:val="32"/>
          <w:lang w:val="fr-FR"/>
        </w:rPr>
        <w:t xml:space="preserve"> DE</w:t>
      </w:r>
      <w:r w:rsidR="00B27A6C" w:rsidRPr="00B27A6C">
        <w:rPr>
          <w:rFonts w:ascii="Century Schoolbook" w:hAnsi="Century Schoolbook"/>
          <w:b/>
          <w:color w:val="000000"/>
          <w:sz w:val="32"/>
          <w:szCs w:val="32"/>
          <w:lang w:val="fr-FR"/>
        </w:rPr>
        <w:t xml:space="preserve"> </w:t>
      </w:r>
      <w:r w:rsidR="0099583C" w:rsidRPr="00B27A6C">
        <w:rPr>
          <w:rFonts w:ascii="Century Schoolbook" w:hAnsi="Century Schoolbook"/>
          <w:b/>
          <w:color w:val="000000"/>
          <w:sz w:val="32"/>
          <w:szCs w:val="32"/>
          <w:lang w:val="fr-FR"/>
        </w:rPr>
        <w:t>LA CRO</w:t>
      </w:r>
      <w:r w:rsidR="00B27A6C" w:rsidRPr="00B27A6C">
        <w:rPr>
          <w:rFonts w:ascii="Century Schoolbook" w:hAnsi="Century Schoolbook"/>
          <w:b/>
          <w:color w:val="000000"/>
          <w:sz w:val="32"/>
          <w:szCs w:val="32"/>
          <w:lang w:val="fr-FR"/>
        </w:rPr>
        <w:t>IX</w:t>
      </w:r>
    </w:p>
    <w:p w14:paraId="54DF80D2" w14:textId="77777777" w:rsidR="0099583C" w:rsidRPr="00B27A6C" w:rsidRDefault="0099583C" w:rsidP="0099583C">
      <w:pPr>
        <w:jc w:val="center"/>
        <w:rPr>
          <w:rFonts w:ascii="Century Schoolbook" w:hAnsi="Century Schoolbook"/>
          <w:color w:val="000000"/>
          <w:lang w:val="fr-FR"/>
        </w:rPr>
      </w:pPr>
      <w:r w:rsidRPr="00B27A6C">
        <w:rPr>
          <w:rFonts w:ascii="Century Schoolbook" w:hAnsi="Century Schoolbook"/>
          <w:color w:val="000000"/>
          <w:lang w:val="fr-FR"/>
        </w:rPr>
        <w:t>(</w:t>
      </w:r>
      <w:proofErr w:type="gramStart"/>
      <w:r w:rsidRPr="00B27A6C">
        <w:rPr>
          <w:rFonts w:ascii="Century Schoolbook" w:hAnsi="Century Schoolbook"/>
          <w:color w:val="000000"/>
          <w:lang w:val="fr-FR"/>
        </w:rPr>
        <w:t>a</w:t>
      </w:r>
      <w:r w:rsidR="00B27A6C" w:rsidRPr="00B27A6C">
        <w:rPr>
          <w:rFonts w:ascii="Century Schoolbook" w:hAnsi="Century Schoolbook"/>
          <w:color w:val="000000"/>
          <w:lang w:val="fr-FR"/>
        </w:rPr>
        <w:t>u</w:t>
      </w:r>
      <w:proofErr w:type="gramEnd"/>
      <w:r w:rsidRPr="00B27A6C">
        <w:rPr>
          <w:rFonts w:ascii="Century Schoolbook" w:hAnsi="Century Schoolbook"/>
          <w:color w:val="000000"/>
          <w:lang w:val="fr-FR"/>
        </w:rPr>
        <w:t xml:space="preserve"> </w:t>
      </w:r>
      <w:r w:rsidR="00B27A6C" w:rsidRPr="00B27A6C">
        <w:rPr>
          <w:rFonts w:ascii="Century Schoolbook" w:hAnsi="Century Schoolbook"/>
          <w:color w:val="000000"/>
          <w:lang w:val="fr-FR"/>
        </w:rPr>
        <w:t>monde</w:t>
      </w:r>
      <w:r w:rsidRPr="00B27A6C">
        <w:rPr>
          <w:rFonts w:ascii="Century Schoolbook" w:hAnsi="Century Schoolbook"/>
          <w:color w:val="000000"/>
          <w:lang w:val="fr-FR"/>
        </w:rPr>
        <w:t xml:space="preserve"> </w:t>
      </w:r>
      <w:r w:rsidR="00B27A6C">
        <w:rPr>
          <w:rFonts w:ascii="Century Schoolbook" w:hAnsi="Century Schoolbook"/>
          <w:color w:val="000000"/>
          <w:lang w:val="fr-FR"/>
        </w:rPr>
        <w:t>JEAN</w:t>
      </w:r>
      <w:r w:rsidRPr="00B27A6C">
        <w:rPr>
          <w:rFonts w:ascii="Century Schoolbook" w:hAnsi="Century Schoolbook"/>
          <w:color w:val="000000"/>
          <w:lang w:val="fr-FR"/>
        </w:rPr>
        <w:t xml:space="preserve"> BA</w:t>
      </w:r>
      <w:r w:rsidR="00B27A6C">
        <w:rPr>
          <w:rFonts w:ascii="Century Schoolbook" w:hAnsi="Century Schoolbook"/>
          <w:color w:val="000000"/>
          <w:lang w:val="fr-FR"/>
        </w:rPr>
        <w:t>P</w:t>
      </w:r>
      <w:r w:rsidRPr="00B27A6C">
        <w:rPr>
          <w:rFonts w:ascii="Century Schoolbook" w:hAnsi="Century Schoolbook"/>
          <w:color w:val="000000"/>
          <w:lang w:val="fr-FR"/>
        </w:rPr>
        <w:t>TIST</w:t>
      </w:r>
      <w:r w:rsidR="00B27A6C">
        <w:rPr>
          <w:rFonts w:ascii="Century Schoolbook" w:hAnsi="Century Schoolbook"/>
          <w:color w:val="000000"/>
          <w:lang w:val="fr-FR"/>
        </w:rPr>
        <w:t>E</w:t>
      </w:r>
      <w:r w:rsidRPr="00B27A6C">
        <w:rPr>
          <w:rFonts w:ascii="Century Schoolbook" w:hAnsi="Century Schoolbook"/>
          <w:color w:val="000000"/>
          <w:lang w:val="fr-FR"/>
        </w:rPr>
        <w:t xml:space="preserve"> JORDAN)</w:t>
      </w:r>
    </w:p>
    <w:p w14:paraId="1D5DEBFB" w14:textId="77777777" w:rsidR="0099583C" w:rsidRPr="00B27A6C" w:rsidRDefault="0099583C" w:rsidP="0099583C">
      <w:pPr>
        <w:jc w:val="center"/>
        <w:rPr>
          <w:rFonts w:ascii="Century Schoolbook" w:hAnsi="Century Schoolbook"/>
          <w:color w:val="000000"/>
          <w:lang w:val="fr-FR"/>
        </w:rPr>
      </w:pPr>
    </w:p>
    <w:p w14:paraId="3732C10B" w14:textId="77777777" w:rsidR="0099583C" w:rsidRPr="00B27A6C" w:rsidRDefault="00B27A6C" w:rsidP="0099583C">
      <w:pPr>
        <w:jc w:val="center"/>
        <w:rPr>
          <w:rFonts w:ascii="Century Schoolbook" w:hAnsi="Century Schoolbook"/>
          <w:color w:val="000000"/>
          <w:lang w:val="fr-FR"/>
        </w:rPr>
      </w:pPr>
      <w:r w:rsidRPr="00B27A6C">
        <w:rPr>
          <w:rFonts w:ascii="Century Schoolbook" w:hAnsi="Century Schoolbook"/>
          <w:color w:val="000000"/>
          <w:lang w:val="fr-FR"/>
        </w:rPr>
        <w:t>PRETRE ET FONDATEUR</w:t>
      </w:r>
    </w:p>
    <w:p w14:paraId="31249A10" w14:textId="77777777" w:rsidR="0099583C" w:rsidRPr="00B27A6C" w:rsidRDefault="00B27A6C" w:rsidP="0099583C">
      <w:pPr>
        <w:jc w:val="center"/>
        <w:rPr>
          <w:rFonts w:ascii="Century Schoolbook" w:hAnsi="Century Schoolbook"/>
          <w:color w:val="000000"/>
          <w:lang w:val="fr-FR"/>
        </w:rPr>
      </w:pPr>
      <w:r w:rsidRPr="00B27A6C">
        <w:rPr>
          <w:rFonts w:ascii="Century Schoolbook" w:hAnsi="Century Schoolbook"/>
          <w:color w:val="000000"/>
          <w:lang w:val="fr-FR"/>
        </w:rPr>
        <w:t xml:space="preserve">DE </w:t>
      </w:r>
      <w:r w:rsidR="0099583C" w:rsidRPr="00B27A6C">
        <w:rPr>
          <w:rFonts w:ascii="Century Schoolbook" w:hAnsi="Century Schoolbook"/>
          <w:color w:val="000000"/>
          <w:lang w:val="fr-FR"/>
        </w:rPr>
        <w:t xml:space="preserve">LA </w:t>
      </w:r>
      <w:r w:rsidR="0099583C" w:rsidRPr="00B27A6C">
        <w:rPr>
          <w:rFonts w:ascii="Century Schoolbook" w:hAnsi="Century Schoolbook"/>
          <w:i/>
          <w:color w:val="000000"/>
          <w:lang w:val="fr-FR"/>
        </w:rPr>
        <w:t>SOCIET</w:t>
      </w:r>
      <w:r w:rsidRPr="00B27A6C">
        <w:rPr>
          <w:rFonts w:ascii="Century Schoolbook" w:hAnsi="Century Schoolbook"/>
          <w:i/>
          <w:color w:val="000000"/>
          <w:lang w:val="fr-FR"/>
        </w:rPr>
        <w:t>E</w:t>
      </w:r>
      <w:r w:rsidR="0099583C" w:rsidRPr="00B27A6C">
        <w:rPr>
          <w:rFonts w:ascii="Century Schoolbook" w:hAnsi="Century Schoolbook"/>
          <w:i/>
          <w:color w:val="000000"/>
          <w:lang w:val="fr-FR"/>
        </w:rPr>
        <w:t xml:space="preserve"> D</w:t>
      </w:r>
      <w:r w:rsidRPr="00B27A6C">
        <w:rPr>
          <w:rFonts w:ascii="Century Schoolbook" w:hAnsi="Century Schoolbook"/>
          <w:i/>
          <w:color w:val="000000"/>
          <w:lang w:val="fr-FR"/>
        </w:rPr>
        <w:t>U DIVIN SAU</w:t>
      </w:r>
      <w:r w:rsidR="0099583C" w:rsidRPr="00B27A6C">
        <w:rPr>
          <w:rFonts w:ascii="Century Schoolbook" w:hAnsi="Century Schoolbook"/>
          <w:i/>
          <w:color w:val="000000"/>
          <w:lang w:val="fr-FR"/>
        </w:rPr>
        <w:t>V</w:t>
      </w:r>
      <w:r w:rsidRPr="00B27A6C">
        <w:rPr>
          <w:rFonts w:ascii="Century Schoolbook" w:hAnsi="Century Schoolbook"/>
          <w:i/>
          <w:color w:val="000000"/>
          <w:lang w:val="fr-FR"/>
        </w:rPr>
        <w:t>EUR</w:t>
      </w:r>
    </w:p>
    <w:p w14:paraId="64373432" w14:textId="77777777" w:rsidR="0099583C" w:rsidRPr="00B27A6C" w:rsidRDefault="0099583C" w:rsidP="0099583C">
      <w:pPr>
        <w:jc w:val="center"/>
        <w:rPr>
          <w:rFonts w:ascii="Century Schoolbook" w:hAnsi="Century Schoolbook"/>
          <w:color w:val="000000"/>
          <w:lang w:val="fr-FR"/>
        </w:rPr>
      </w:pPr>
      <w:r w:rsidRPr="00B27A6C">
        <w:rPr>
          <w:rFonts w:ascii="Century Schoolbook" w:hAnsi="Century Schoolbook"/>
          <w:color w:val="000000"/>
          <w:lang w:val="fr-FR"/>
        </w:rPr>
        <w:t>E</w:t>
      </w:r>
      <w:r w:rsidR="00B27A6C" w:rsidRPr="00B27A6C">
        <w:rPr>
          <w:rFonts w:ascii="Century Schoolbook" w:hAnsi="Century Schoolbook"/>
          <w:color w:val="000000"/>
          <w:lang w:val="fr-FR"/>
        </w:rPr>
        <w:t>T</w:t>
      </w:r>
      <w:r w:rsidRPr="00B27A6C">
        <w:rPr>
          <w:rFonts w:ascii="Century Schoolbook" w:hAnsi="Century Schoolbook"/>
          <w:color w:val="000000"/>
          <w:lang w:val="fr-FR"/>
        </w:rPr>
        <w:t xml:space="preserve"> DE</w:t>
      </w:r>
      <w:r w:rsidR="00B27A6C" w:rsidRPr="00B27A6C">
        <w:rPr>
          <w:rFonts w:ascii="Century Schoolbook" w:hAnsi="Century Schoolbook"/>
          <w:color w:val="000000"/>
          <w:lang w:val="fr-FR"/>
        </w:rPr>
        <w:t xml:space="preserve"> </w:t>
      </w:r>
      <w:r w:rsidRPr="00B27A6C">
        <w:rPr>
          <w:rFonts w:ascii="Century Schoolbook" w:hAnsi="Century Schoolbook"/>
          <w:color w:val="000000"/>
          <w:lang w:val="fr-FR"/>
        </w:rPr>
        <w:t xml:space="preserve">LA </w:t>
      </w:r>
      <w:r w:rsidRPr="00B27A6C">
        <w:rPr>
          <w:rFonts w:ascii="Century Schoolbook" w:hAnsi="Century Schoolbook"/>
          <w:i/>
          <w:color w:val="000000"/>
          <w:lang w:val="fr-FR"/>
        </w:rPr>
        <w:t>CONGREGA</w:t>
      </w:r>
      <w:r w:rsidR="00B27A6C" w:rsidRPr="00B27A6C">
        <w:rPr>
          <w:rFonts w:ascii="Century Schoolbook" w:hAnsi="Century Schoolbook"/>
          <w:i/>
          <w:color w:val="000000"/>
          <w:lang w:val="fr-FR"/>
        </w:rPr>
        <w:t>TION</w:t>
      </w:r>
      <w:r w:rsidRPr="00B27A6C">
        <w:rPr>
          <w:rFonts w:ascii="Century Schoolbook" w:hAnsi="Century Schoolbook"/>
          <w:i/>
          <w:color w:val="000000"/>
          <w:lang w:val="fr-FR"/>
        </w:rPr>
        <w:t xml:space="preserve"> DE</w:t>
      </w:r>
      <w:r w:rsidR="00B27A6C" w:rsidRPr="00B27A6C">
        <w:rPr>
          <w:rFonts w:ascii="Century Schoolbook" w:hAnsi="Century Schoolbook"/>
          <w:i/>
          <w:color w:val="000000"/>
          <w:lang w:val="fr-FR"/>
        </w:rPr>
        <w:t>S</w:t>
      </w:r>
      <w:r w:rsidRPr="00B27A6C">
        <w:rPr>
          <w:rFonts w:ascii="Century Schoolbook" w:hAnsi="Century Schoolbook"/>
          <w:i/>
          <w:color w:val="000000"/>
          <w:lang w:val="fr-FR"/>
        </w:rPr>
        <w:t xml:space="preserve"> S</w:t>
      </w:r>
      <w:r w:rsidR="00B27A6C" w:rsidRPr="00B27A6C">
        <w:rPr>
          <w:rFonts w:ascii="Century Schoolbook" w:hAnsi="Century Schoolbook"/>
          <w:i/>
          <w:color w:val="000000"/>
          <w:lang w:val="fr-FR"/>
        </w:rPr>
        <w:t>OEURS</w:t>
      </w:r>
      <w:r w:rsidRPr="00B27A6C">
        <w:rPr>
          <w:rFonts w:ascii="Century Schoolbook" w:hAnsi="Century Schoolbook"/>
          <w:i/>
          <w:color w:val="000000"/>
          <w:lang w:val="fr-FR"/>
        </w:rPr>
        <w:t xml:space="preserve"> D</w:t>
      </w:r>
      <w:r w:rsidR="00B27A6C" w:rsidRPr="00B27A6C">
        <w:rPr>
          <w:rFonts w:ascii="Century Schoolbook" w:hAnsi="Century Schoolbook"/>
          <w:i/>
          <w:color w:val="000000"/>
          <w:lang w:val="fr-FR"/>
        </w:rPr>
        <w:t>U</w:t>
      </w:r>
      <w:r w:rsidRPr="00B27A6C">
        <w:rPr>
          <w:rFonts w:ascii="Century Schoolbook" w:hAnsi="Century Schoolbook"/>
          <w:i/>
          <w:color w:val="000000"/>
          <w:lang w:val="fr-FR"/>
        </w:rPr>
        <w:t xml:space="preserve"> DIVIN SA</w:t>
      </w:r>
      <w:r w:rsidR="00B27A6C" w:rsidRPr="00B27A6C">
        <w:rPr>
          <w:rFonts w:ascii="Century Schoolbook" w:hAnsi="Century Schoolbook"/>
          <w:i/>
          <w:color w:val="000000"/>
          <w:lang w:val="fr-FR"/>
        </w:rPr>
        <w:t>UVEUR</w:t>
      </w:r>
    </w:p>
    <w:p w14:paraId="34DA60F2" w14:textId="77777777" w:rsidR="0099583C" w:rsidRPr="001026B8" w:rsidRDefault="0099583C" w:rsidP="0099583C">
      <w:pPr>
        <w:jc w:val="center"/>
        <w:rPr>
          <w:rFonts w:ascii="Century Schoolbook" w:hAnsi="Century Schoolbook"/>
          <w:color w:val="000000"/>
          <w:lang w:val="fr-FR"/>
        </w:rPr>
      </w:pPr>
      <w:r w:rsidRPr="001026B8">
        <w:rPr>
          <w:rFonts w:ascii="Century Schoolbook" w:hAnsi="Century Schoolbook"/>
          <w:color w:val="000000"/>
          <w:lang w:val="fr-FR"/>
        </w:rPr>
        <w:t>(1848 – 1918)</w:t>
      </w:r>
    </w:p>
    <w:p w14:paraId="38C5E447" w14:textId="77777777" w:rsidR="0099583C" w:rsidRPr="001026B8" w:rsidRDefault="0099583C" w:rsidP="0099583C">
      <w:pPr>
        <w:jc w:val="center"/>
        <w:rPr>
          <w:rFonts w:ascii="Century Schoolbook" w:hAnsi="Century Schoolbook"/>
          <w:color w:val="000000"/>
          <w:lang w:val="fr-FR"/>
        </w:rPr>
      </w:pPr>
    </w:p>
    <w:p w14:paraId="1AD352C2" w14:textId="77777777" w:rsidR="0099583C" w:rsidRPr="001026B8" w:rsidRDefault="0099583C" w:rsidP="0099583C">
      <w:pPr>
        <w:jc w:val="center"/>
        <w:rPr>
          <w:rFonts w:ascii="Century Schoolbook" w:hAnsi="Century Schoolbook"/>
          <w:b/>
          <w:color w:val="000000"/>
          <w:sz w:val="32"/>
          <w:szCs w:val="32"/>
          <w:lang w:val="fr-FR"/>
        </w:rPr>
      </w:pPr>
      <w:r w:rsidRPr="001026B8">
        <w:rPr>
          <w:rFonts w:ascii="Century Schoolbook" w:hAnsi="Century Schoolbook"/>
          <w:b/>
          <w:color w:val="000000"/>
          <w:sz w:val="32"/>
          <w:szCs w:val="32"/>
          <w:lang w:val="fr-FR"/>
        </w:rPr>
        <w:t>DECRET SU</w:t>
      </w:r>
      <w:r w:rsidR="00B27A6C" w:rsidRPr="001026B8">
        <w:rPr>
          <w:rFonts w:ascii="Century Schoolbook" w:hAnsi="Century Schoolbook"/>
          <w:b/>
          <w:color w:val="000000"/>
          <w:sz w:val="32"/>
          <w:szCs w:val="32"/>
          <w:lang w:val="fr-FR"/>
        </w:rPr>
        <w:t xml:space="preserve">R </w:t>
      </w:r>
      <w:r w:rsidRPr="001026B8">
        <w:rPr>
          <w:rFonts w:ascii="Century Schoolbook" w:hAnsi="Century Schoolbook"/>
          <w:b/>
          <w:color w:val="000000"/>
          <w:sz w:val="32"/>
          <w:szCs w:val="32"/>
          <w:lang w:val="fr-FR"/>
        </w:rPr>
        <w:t>L'</w:t>
      </w:r>
      <w:r w:rsidR="00B27A6C" w:rsidRPr="001026B8">
        <w:rPr>
          <w:rFonts w:ascii="Century Schoolbook" w:hAnsi="Century Schoolbook"/>
          <w:b/>
          <w:color w:val="000000"/>
          <w:sz w:val="32"/>
          <w:szCs w:val="32"/>
          <w:lang w:val="fr-FR"/>
        </w:rPr>
        <w:t>H</w:t>
      </w:r>
      <w:r w:rsidRPr="001026B8">
        <w:rPr>
          <w:rFonts w:ascii="Century Schoolbook" w:hAnsi="Century Schoolbook"/>
          <w:b/>
          <w:caps/>
          <w:color w:val="000000"/>
          <w:sz w:val="32"/>
          <w:szCs w:val="32"/>
          <w:lang w:val="fr-FR"/>
        </w:rPr>
        <w:t>EROICIT</w:t>
      </w:r>
      <w:r w:rsidR="00B27A6C" w:rsidRPr="001026B8">
        <w:rPr>
          <w:rFonts w:ascii="Century Schoolbook" w:hAnsi="Century Schoolbook"/>
          <w:b/>
          <w:caps/>
          <w:color w:val="000000"/>
          <w:sz w:val="32"/>
          <w:szCs w:val="32"/>
          <w:lang w:val="fr-FR"/>
        </w:rPr>
        <w:t>E</w:t>
      </w:r>
      <w:r w:rsidRPr="001026B8">
        <w:rPr>
          <w:rFonts w:ascii="Century Schoolbook" w:hAnsi="Century Schoolbook"/>
          <w:b/>
          <w:caps/>
          <w:color w:val="000000"/>
          <w:sz w:val="32"/>
          <w:szCs w:val="32"/>
          <w:lang w:val="fr-FR"/>
        </w:rPr>
        <w:t xml:space="preserve"> DE</w:t>
      </w:r>
      <w:r w:rsidR="00B27A6C" w:rsidRPr="001026B8">
        <w:rPr>
          <w:rFonts w:ascii="Century Schoolbook" w:hAnsi="Century Schoolbook"/>
          <w:b/>
          <w:caps/>
          <w:color w:val="000000"/>
          <w:sz w:val="32"/>
          <w:szCs w:val="32"/>
          <w:lang w:val="fr-FR"/>
        </w:rPr>
        <w:t>S</w:t>
      </w:r>
      <w:r w:rsidRPr="001026B8">
        <w:rPr>
          <w:rFonts w:ascii="Century Schoolbook" w:hAnsi="Century Schoolbook"/>
          <w:b/>
          <w:caps/>
          <w:color w:val="000000"/>
          <w:sz w:val="32"/>
          <w:szCs w:val="32"/>
          <w:lang w:val="fr-FR"/>
        </w:rPr>
        <w:t xml:space="preserve"> V</w:t>
      </w:r>
      <w:r w:rsidR="00B27A6C" w:rsidRPr="001026B8">
        <w:rPr>
          <w:rFonts w:ascii="Century Schoolbook" w:hAnsi="Century Schoolbook"/>
          <w:b/>
          <w:caps/>
          <w:color w:val="000000"/>
          <w:sz w:val="32"/>
          <w:szCs w:val="32"/>
          <w:lang w:val="fr-FR"/>
        </w:rPr>
        <w:t>E</w:t>
      </w:r>
      <w:r w:rsidRPr="001026B8">
        <w:rPr>
          <w:rFonts w:ascii="Century Schoolbook" w:hAnsi="Century Schoolbook"/>
          <w:b/>
          <w:caps/>
          <w:color w:val="000000"/>
          <w:sz w:val="32"/>
          <w:szCs w:val="32"/>
          <w:lang w:val="fr-FR"/>
        </w:rPr>
        <w:t>RT</w:t>
      </w:r>
      <w:r w:rsidR="00B27A6C" w:rsidRPr="001026B8">
        <w:rPr>
          <w:rFonts w:ascii="Century Schoolbook" w:hAnsi="Century Schoolbook"/>
          <w:b/>
          <w:caps/>
          <w:color w:val="000000"/>
          <w:sz w:val="32"/>
          <w:szCs w:val="32"/>
          <w:lang w:val="fr-FR"/>
        </w:rPr>
        <w:t>US</w:t>
      </w:r>
    </w:p>
    <w:p w14:paraId="381AA396" w14:textId="77777777" w:rsidR="0099583C" w:rsidRDefault="0099583C" w:rsidP="00460D73">
      <w:pPr>
        <w:jc w:val="both"/>
        <w:rPr>
          <w:sz w:val="28"/>
          <w:szCs w:val="28"/>
          <w:lang w:val="fr-BE"/>
        </w:rPr>
      </w:pPr>
    </w:p>
    <w:p w14:paraId="7102736D" w14:textId="77777777" w:rsidR="0099583C" w:rsidRDefault="0099583C" w:rsidP="00460D73">
      <w:pPr>
        <w:jc w:val="both"/>
        <w:rPr>
          <w:sz w:val="28"/>
          <w:szCs w:val="28"/>
          <w:lang w:val="fr-BE"/>
        </w:rPr>
      </w:pPr>
    </w:p>
    <w:p w14:paraId="061316CF" w14:textId="77777777" w:rsidR="0099583C" w:rsidRDefault="0099583C" w:rsidP="00460D73">
      <w:pPr>
        <w:jc w:val="both"/>
        <w:rPr>
          <w:sz w:val="28"/>
          <w:szCs w:val="28"/>
          <w:lang w:val="fr-BE"/>
        </w:rPr>
      </w:pPr>
    </w:p>
    <w:p w14:paraId="255EC091" w14:textId="77777777" w:rsidR="0099583C" w:rsidRDefault="0099583C" w:rsidP="00460D73">
      <w:pPr>
        <w:jc w:val="both"/>
        <w:rPr>
          <w:sz w:val="28"/>
          <w:szCs w:val="28"/>
          <w:lang w:val="fr-BE"/>
        </w:rPr>
      </w:pPr>
    </w:p>
    <w:p w14:paraId="3F0E4B73" w14:textId="77777777" w:rsidR="00460D73" w:rsidRPr="000A3345" w:rsidRDefault="00460D73" w:rsidP="00460D73">
      <w:pPr>
        <w:jc w:val="both"/>
        <w:rPr>
          <w:sz w:val="28"/>
          <w:szCs w:val="28"/>
          <w:lang w:val="fr-BE"/>
        </w:rPr>
      </w:pPr>
      <w:r w:rsidRPr="000A3345">
        <w:rPr>
          <w:sz w:val="28"/>
          <w:szCs w:val="28"/>
          <w:lang w:val="fr-BE"/>
        </w:rPr>
        <w:t>Le Serviteur de Dieu François Marie de la Croix Jordan est né le</w:t>
      </w:r>
      <w:r>
        <w:rPr>
          <w:sz w:val="28"/>
          <w:szCs w:val="28"/>
          <w:lang w:val="fr-BE"/>
        </w:rPr>
        <w:t xml:space="preserve"> </w:t>
      </w:r>
      <w:r w:rsidRPr="000A3345">
        <w:rPr>
          <w:sz w:val="28"/>
          <w:szCs w:val="28"/>
          <w:lang w:val="fr-BE"/>
        </w:rPr>
        <w:t xml:space="preserve">16 juin 1848 dans une famille pauvre du village de Gurtweil près de Waldshut </w:t>
      </w:r>
      <w:r>
        <w:rPr>
          <w:sz w:val="28"/>
          <w:szCs w:val="28"/>
          <w:lang w:val="fr-BE"/>
        </w:rPr>
        <w:t>à Baden (Allemagne)</w:t>
      </w:r>
      <w:r w:rsidRPr="000A3345">
        <w:rPr>
          <w:sz w:val="28"/>
          <w:szCs w:val="28"/>
          <w:lang w:val="fr-BE"/>
        </w:rPr>
        <w:t>.</w:t>
      </w:r>
      <w:r>
        <w:rPr>
          <w:sz w:val="28"/>
          <w:szCs w:val="28"/>
          <w:lang w:val="fr-BE"/>
        </w:rPr>
        <w:t xml:space="preserve"> </w:t>
      </w:r>
      <w:r w:rsidR="00627BA0">
        <w:rPr>
          <w:sz w:val="28"/>
          <w:szCs w:val="28"/>
          <w:lang w:val="fr-BE"/>
        </w:rPr>
        <w:t>F</w:t>
      </w:r>
      <w:r>
        <w:rPr>
          <w:sz w:val="28"/>
          <w:szCs w:val="28"/>
          <w:lang w:val="fr-BE"/>
        </w:rPr>
        <w:t>ils de Lorenz et de Nothburga,</w:t>
      </w:r>
      <w:r w:rsidR="00627BA0">
        <w:rPr>
          <w:sz w:val="28"/>
          <w:szCs w:val="28"/>
          <w:lang w:val="fr-BE"/>
        </w:rPr>
        <w:t xml:space="preserve"> il est le </w:t>
      </w:r>
      <w:r>
        <w:rPr>
          <w:sz w:val="28"/>
          <w:szCs w:val="28"/>
          <w:lang w:val="fr-BE"/>
        </w:rPr>
        <w:t xml:space="preserve">deuxième de trois frères. Le lendemain de sa naissance, il fut baptisé et reçut le nom de Jean Baptiste. A l’âge de 13 ans, il </w:t>
      </w:r>
      <w:r w:rsidR="00627BA0">
        <w:rPr>
          <w:sz w:val="28"/>
          <w:szCs w:val="28"/>
          <w:lang w:val="fr-BE"/>
        </w:rPr>
        <w:t>reçut</w:t>
      </w:r>
      <w:r>
        <w:rPr>
          <w:sz w:val="28"/>
          <w:szCs w:val="28"/>
          <w:lang w:val="fr-BE"/>
        </w:rPr>
        <w:t xml:space="preserve"> sa première communion</w:t>
      </w:r>
      <w:r w:rsidR="00627BA0">
        <w:rPr>
          <w:sz w:val="28"/>
          <w:szCs w:val="28"/>
          <w:lang w:val="fr-BE"/>
        </w:rPr>
        <w:t xml:space="preserve">. </w:t>
      </w:r>
      <w:r>
        <w:rPr>
          <w:sz w:val="28"/>
          <w:szCs w:val="28"/>
          <w:lang w:val="fr-BE"/>
        </w:rPr>
        <w:t xml:space="preserve"> </w:t>
      </w:r>
      <w:r w:rsidR="00627BA0">
        <w:rPr>
          <w:sz w:val="28"/>
          <w:szCs w:val="28"/>
          <w:lang w:val="fr-BE"/>
        </w:rPr>
        <w:t xml:space="preserve">A partir de ce moment-là, </w:t>
      </w:r>
      <w:r>
        <w:rPr>
          <w:sz w:val="28"/>
          <w:szCs w:val="28"/>
          <w:lang w:val="fr-BE"/>
        </w:rPr>
        <w:t xml:space="preserve">sa joie </w:t>
      </w:r>
      <w:r w:rsidR="00627BA0">
        <w:rPr>
          <w:sz w:val="28"/>
          <w:szCs w:val="28"/>
          <w:lang w:val="fr-BE"/>
        </w:rPr>
        <w:t xml:space="preserve">de communier </w:t>
      </w:r>
      <w:r>
        <w:rPr>
          <w:sz w:val="28"/>
          <w:szCs w:val="28"/>
          <w:lang w:val="fr-BE"/>
        </w:rPr>
        <w:t>ne cessa</w:t>
      </w:r>
      <w:r w:rsidR="00627BA0">
        <w:rPr>
          <w:sz w:val="28"/>
          <w:szCs w:val="28"/>
          <w:lang w:val="fr-BE"/>
        </w:rPr>
        <w:t>it</w:t>
      </w:r>
      <w:r>
        <w:rPr>
          <w:sz w:val="28"/>
          <w:szCs w:val="28"/>
          <w:lang w:val="fr-BE"/>
        </w:rPr>
        <w:t xml:space="preserve"> de grandir</w:t>
      </w:r>
      <w:r w:rsidR="00627BA0">
        <w:rPr>
          <w:sz w:val="28"/>
          <w:szCs w:val="28"/>
          <w:lang w:val="fr-BE"/>
        </w:rPr>
        <w:t>. Alors il se confessait souvent, il priait, il lisait</w:t>
      </w:r>
      <w:r w:rsidRPr="000A3345">
        <w:rPr>
          <w:sz w:val="28"/>
          <w:szCs w:val="28"/>
          <w:lang w:val="fr-BE"/>
        </w:rPr>
        <w:t xml:space="preserve"> </w:t>
      </w:r>
      <w:r w:rsidR="00627BA0">
        <w:rPr>
          <w:sz w:val="28"/>
          <w:szCs w:val="28"/>
          <w:lang w:val="fr-BE"/>
        </w:rPr>
        <w:t xml:space="preserve">des livres spirituels. En même temps grandissait en lui le désir de </w:t>
      </w:r>
      <w:r w:rsidR="00627BA0" w:rsidRPr="00627BA0">
        <w:rPr>
          <w:sz w:val="28"/>
          <w:szCs w:val="28"/>
          <w:lang w:val="fr-BE"/>
        </w:rPr>
        <w:t>devenir prêtre.</w:t>
      </w:r>
      <w:r w:rsidR="00627BA0">
        <w:rPr>
          <w:sz w:val="28"/>
          <w:szCs w:val="28"/>
          <w:lang w:val="fr-BE"/>
        </w:rPr>
        <w:t xml:space="preserve"> </w:t>
      </w:r>
      <w:r>
        <w:rPr>
          <w:sz w:val="28"/>
          <w:szCs w:val="28"/>
          <w:lang w:val="fr-BE"/>
        </w:rPr>
        <w:t xml:space="preserve">Cela s’amplifia lorsqu’à l’âge de 16 ans il perdit son père. Après avoir terminé son école primaire, Jean Baptiste travailla comme ouvrier non qualifié et ensuite comme peintre. Après avoir exercé ce métier dans </w:t>
      </w:r>
      <w:r w:rsidR="00627BA0">
        <w:rPr>
          <w:sz w:val="28"/>
          <w:szCs w:val="28"/>
          <w:lang w:val="fr-BE"/>
        </w:rPr>
        <w:t xml:space="preserve">plusieurs </w:t>
      </w:r>
      <w:r>
        <w:rPr>
          <w:sz w:val="28"/>
          <w:szCs w:val="28"/>
          <w:lang w:val="fr-BE"/>
        </w:rPr>
        <w:t xml:space="preserve">villes, il </w:t>
      </w:r>
      <w:r w:rsidR="00627BA0">
        <w:rPr>
          <w:sz w:val="28"/>
          <w:szCs w:val="28"/>
          <w:lang w:val="fr-BE"/>
        </w:rPr>
        <w:t>décida à</w:t>
      </w:r>
      <w:r>
        <w:rPr>
          <w:sz w:val="28"/>
          <w:szCs w:val="28"/>
          <w:lang w:val="fr-BE"/>
        </w:rPr>
        <w:t xml:space="preserve"> l’âge de 20</w:t>
      </w:r>
      <w:r w:rsidR="00627BA0">
        <w:rPr>
          <w:sz w:val="28"/>
          <w:szCs w:val="28"/>
          <w:lang w:val="fr-BE"/>
        </w:rPr>
        <w:t xml:space="preserve"> ans</w:t>
      </w:r>
      <w:r>
        <w:rPr>
          <w:sz w:val="28"/>
          <w:szCs w:val="28"/>
          <w:lang w:val="fr-BE"/>
        </w:rPr>
        <w:t xml:space="preserve"> de répondre à l’appel intérieur au sacerdoce. Il </w:t>
      </w:r>
      <w:r w:rsidR="00F25C60">
        <w:rPr>
          <w:sz w:val="28"/>
          <w:szCs w:val="28"/>
          <w:lang w:val="fr-BE"/>
        </w:rPr>
        <w:t xml:space="preserve">suivit des cours en privé </w:t>
      </w:r>
      <w:r>
        <w:rPr>
          <w:sz w:val="28"/>
          <w:szCs w:val="28"/>
          <w:lang w:val="fr-BE"/>
        </w:rPr>
        <w:t xml:space="preserve">et alla au lycée à </w:t>
      </w:r>
      <w:r w:rsidRPr="000A3345">
        <w:rPr>
          <w:sz w:val="28"/>
          <w:szCs w:val="28"/>
          <w:lang w:val="fr-BE"/>
        </w:rPr>
        <w:t>Constan</w:t>
      </w:r>
      <w:r w:rsidR="00F25C60">
        <w:rPr>
          <w:sz w:val="28"/>
          <w:szCs w:val="28"/>
          <w:lang w:val="fr-BE"/>
        </w:rPr>
        <w:t>ce</w:t>
      </w:r>
      <w:r w:rsidRPr="000A3345">
        <w:rPr>
          <w:sz w:val="28"/>
          <w:szCs w:val="28"/>
          <w:lang w:val="fr-BE"/>
        </w:rPr>
        <w:t xml:space="preserve">. </w:t>
      </w:r>
    </w:p>
    <w:p w14:paraId="22714D47" w14:textId="77777777" w:rsidR="00460D73" w:rsidRPr="000A3345" w:rsidRDefault="00460D73" w:rsidP="00460D73">
      <w:pPr>
        <w:jc w:val="both"/>
        <w:rPr>
          <w:sz w:val="28"/>
          <w:szCs w:val="28"/>
          <w:lang w:val="fr-BE"/>
        </w:rPr>
      </w:pPr>
      <w:r>
        <w:rPr>
          <w:sz w:val="28"/>
          <w:szCs w:val="28"/>
          <w:lang w:val="fr-BE"/>
        </w:rPr>
        <w:t>Ap</w:t>
      </w:r>
      <w:r w:rsidR="00F25C60">
        <w:rPr>
          <w:sz w:val="28"/>
          <w:szCs w:val="28"/>
          <w:lang w:val="fr-BE"/>
        </w:rPr>
        <w:t>rès avoir terminé ses études, il</w:t>
      </w:r>
      <w:r>
        <w:rPr>
          <w:sz w:val="28"/>
          <w:szCs w:val="28"/>
          <w:lang w:val="fr-BE"/>
        </w:rPr>
        <w:t xml:space="preserve"> </w:t>
      </w:r>
      <w:r w:rsidR="00F25C60">
        <w:rPr>
          <w:sz w:val="28"/>
          <w:szCs w:val="28"/>
          <w:lang w:val="fr-BE"/>
        </w:rPr>
        <w:t xml:space="preserve">entreprit un programme </w:t>
      </w:r>
      <w:r>
        <w:rPr>
          <w:sz w:val="28"/>
          <w:szCs w:val="28"/>
          <w:lang w:val="fr-BE"/>
        </w:rPr>
        <w:t>d</w:t>
      </w:r>
      <w:r w:rsidR="00F25C60">
        <w:rPr>
          <w:sz w:val="28"/>
          <w:szCs w:val="28"/>
          <w:lang w:val="fr-BE"/>
        </w:rPr>
        <w:t>’</w:t>
      </w:r>
      <w:r>
        <w:rPr>
          <w:sz w:val="28"/>
          <w:szCs w:val="28"/>
          <w:lang w:val="fr-BE"/>
        </w:rPr>
        <w:t>études de trois ans</w:t>
      </w:r>
      <w:r w:rsidR="00F25C60" w:rsidRPr="00F25C60">
        <w:rPr>
          <w:sz w:val="28"/>
          <w:szCs w:val="28"/>
          <w:lang w:val="fr-BE"/>
        </w:rPr>
        <w:t xml:space="preserve"> </w:t>
      </w:r>
      <w:r w:rsidR="00F25C60">
        <w:rPr>
          <w:sz w:val="28"/>
          <w:szCs w:val="28"/>
          <w:lang w:val="fr-BE"/>
        </w:rPr>
        <w:t xml:space="preserve">de Théologie et de Philologie classique </w:t>
      </w:r>
      <w:r w:rsidR="00F25C60" w:rsidRPr="000A3345">
        <w:rPr>
          <w:sz w:val="28"/>
          <w:szCs w:val="28"/>
          <w:lang w:val="fr-BE"/>
        </w:rPr>
        <w:t>(1874-1877)</w:t>
      </w:r>
      <w:r>
        <w:rPr>
          <w:sz w:val="28"/>
          <w:szCs w:val="28"/>
          <w:lang w:val="fr-BE"/>
        </w:rPr>
        <w:t xml:space="preserve"> à Fribourg en Brisgau, Parallèlement, il étudia de </w:t>
      </w:r>
      <w:r w:rsidR="00F25C60">
        <w:rPr>
          <w:sz w:val="28"/>
          <w:szCs w:val="28"/>
          <w:lang w:val="fr-BE"/>
        </w:rPr>
        <w:t xml:space="preserve">différentes </w:t>
      </w:r>
      <w:r>
        <w:rPr>
          <w:sz w:val="28"/>
          <w:szCs w:val="28"/>
          <w:lang w:val="fr-BE"/>
        </w:rPr>
        <w:t xml:space="preserve">langues </w:t>
      </w:r>
      <w:r w:rsidR="00F25C60">
        <w:rPr>
          <w:sz w:val="28"/>
          <w:szCs w:val="28"/>
          <w:lang w:val="fr-BE"/>
        </w:rPr>
        <w:t>modernes</w:t>
      </w:r>
      <w:r>
        <w:rPr>
          <w:sz w:val="28"/>
          <w:szCs w:val="28"/>
          <w:lang w:val="fr-BE"/>
        </w:rPr>
        <w:t>.</w:t>
      </w:r>
    </w:p>
    <w:p w14:paraId="6FAE4FBE" w14:textId="77777777" w:rsidR="00460D73" w:rsidRPr="000A3345" w:rsidRDefault="00F25C60" w:rsidP="00460D73">
      <w:pPr>
        <w:jc w:val="both"/>
        <w:rPr>
          <w:sz w:val="28"/>
          <w:szCs w:val="28"/>
          <w:lang w:val="fr-BE"/>
        </w:rPr>
      </w:pPr>
      <w:r>
        <w:rPr>
          <w:sz w:val="28"/>
          <w:szCs w:val="28"/>
          <w:lang w:val="fr-BE"/>
        </w:rPr>
        <w:t>A un certain moment</w:t>
      </w:r>
      <w:r w:rsidR="00460D73">
        <w:rPr>
          <w:sz w:val="28"/>
          <w:szCs w:val="28"/>
          <w:lang w:val="fr-BE"/>
        </w:rPr>
        <w:t xml:space="preserve">, </w:t>
      </w:r>
      <w:r>
        <w:rPr>
          <w:sz w:val="28"/>
          <w:szCs w:val="28"/>
          <w:lang w:val="fr-BE"/>
        </w:rPr>
        <w:t xml:space="preserve">après avoir fait l’expérience de la présence de Dieu, il se rendit compte de la souffrance de l’Eglise de l’Allemagne de l’époque, sous </w:t>
      </w:r>
      <w:r w:rsidR="00460D73">
        <w:rPr>
          <w:sz w:val="28"/>
          <w:szCs w:val="28"/>
          <w:lang w:val="fr-BE"/>
        </w:rPr>
        <w:t xml:space="preserve">le </w:t>
      </w:r>
      <w:r>
        <w:rPr>
          <w:sz w:val="28"/>
          <w:szCs w:val="28"/>
          <w:lang w:val="fr-BE"/>
        </w:rPr>
        <w:t xml:space="preserve">régime de l’idéologie </w:t>
      </w:r>
      <w:r w:rsidR="00460D73">
        <w:rPr>
          <w:sz w:val="28"/>
          <w:szCs w:val="28"/>
          <w:lang w:val="fr-BE"/>
        </w:rPr>
        <w:t xml:space="preserve">du </w:t>
      </w:r>
      <w:r w:rsidR="00460D73" w:rsidRPr="000A3345">
        <w:rPr>
          <w:sz w:val="28"/>
          <w:szCs w:val="28"/>
          <w:lang w:val="fr-BE"/>
        </w:rPr>
        <w:t>Kulturkampf</w:t>
      </w:r>
      <w:r w:rsidR="00554AD2">
        <w:rPr>
          <w:sz w:val="28"/>
          <w:szCs w:val="28"/>
          <w:lang w:val="fr-BE"/>
        </w:rPr>
        <w:t xml:space="preserve">. En même temps, il se rendit compte que les peuples d’Europe courraient le risque de perdre foi. C’est alors qu’il se sentit appelé à vivre </w:t>
      </w:r>
      <w:r w:rsidR="00460D73">
        <w:rPr>
          <w:sz w:val="28"/>
          <w:szCs w:val="28"/>
          <w:lang w:val="fr-BE"/>
        </w:rPr>
        <w:t>entièrement avec Dieu et pour Dieu, et à être son instrument pour le salut des hommes.</w:t>
      </w:r>
    </w:p>
    <w:p w14:paraId="0D3619A6" w14:textId="77777777" w:rsidR="00460D73" w:rsidRPr="000A3345" w:rsidRDefault="00460D73" w:rsidP="00460D73">
      <w:pPr>
        <w:jc w:val="both"/>
        <w:rPr>
          <w:sz w:val="28"/>
          <w:szCs w:val="28"/>
          <w:lang w:val="fr-BE"/>
        </w:rPr>
      </w:pPr>
      <w:r>
        <w:rPr>
          <w:sz w:val="28"/>
          <w:szCs w:val="28"/>
          <w:lang w:val="fr-BE"/>
        </w:rPr>
        <w:t>Au cours de l</w:t>
      </w:r>
      <w:r w:rsidR="00554AD2">
        <w:rPr>
          <w:sz w:val="28"/>
          <w:szCs w:val="28"/>
          <w:lang w:val="fr-BE"/>
        </w:rPr>
        <w:t xml:space="preserve">’année de </w:t>
      </w:r>
      <w:r>
        <w:rPr>
          <w:sz w:val="28"/>
          <w:szCs w:val="28"/>
          <w:lang w:val="fr-BE"/>
        </w:rPr>
        <w:t xml:space="preserve">préparation </w:t>
      </w:r>
      <w:r w:rsidR="00554AD2">
        <w:rPr>
          <w:sz w:val="28"/>
          <w:szCs w:val="28"/>
          <w:lang w:val="fr-BE"/>
        </w:rPr>
        <w:t>aux Ordres Sacrés, au S</w:t>
      </w:r>
      <w:r>
        <w:rPr>
          <w:sz w:val="28"/>
          <w:szCs w:val="28"/>
          <w:lang w:val="fr-BE"/>
        </w:rPr>
        <w:t xml:space="preserve">éminaire de St Pierre dans la Forêt Noire, </w:t>
      </w:r>
      <w:r w:rsidR="00554AD2">
        <w:rPr>
          <w:sz w:val="28"/>
          <w:szCs w:val="28"/>
          <w:lang w:val="fr-BE"/>
        </w:rPr>
        <w:t>il fut inspiré à fonder un ‘mouvement’ apostolique</w:t>
      </w:r>
      <w:r w:rsidR="004305D4">
        <w:rPr>
          <w:sz w:val="28"/>
          <w:szCs w:val="28"/>
          <w:lang w:val="fr-BE"/>
        </w:rPr>
        <w:t>. E</w:t>
      </w:r>
      <w:r w:rsidR="00554AD2">
        <w:rPr>
          <w:sz w:val="28"/>
          <w:szCs w:val="28"/>
          <w:lang w:val="fr-BE"/>
        </w:rPr>
        <w:t xml:space="preserve">n </w:t>
      </w:r>
      <w:r w:rsidR="004305D4">
        <w:rPr>
          <w:sz w:val="28"/>
          <w:szCs w:val="28"/>
          <w:lang w:val="fr-BE"/>
        </w:rPr>
        <w:t>même</w:t>
      </w:r>
      <w:r w:rsidR="00554AD2">
        <w:rPr>
          <w:sz w:val="28"/>
          <w:szCs w:val="28"/>
          <w:lang w:val="fr-BE"/>
        </w:rPr>
        <w:t xml:space="preserve"> temps</w:t>
      </w:r>
      <w:r w:rsidR="004305D4">
        <w:rPr>
          <w:sz w:val="28"/>
          <w:szCs w:val="28"/>
          <w:lang w:val="fr-BE"/>
        </w:rPr>
        <w:t>,</w:t>
      </w:r>
      <w:r w:rsidR="00554AD2">
        <w:rPr>
          <w:sz w:val="28"/>
          <w:szCs w:val="28"/>
          <w:lang w:val="fr-BE"/>
        </w:rPr>
        <w:t xml:space="preserve"> il se demandait si cette</w:t>
      </w:r>
      <w:r w:rsidR="004305D4">
        <w:rPr>
          <w:sz w:val="28"/>
          <w:szCs w:val="28"/>
          <w:lang w:val="fr-BE"/>
        </w:rPr>
        <w:t xml:space="preserve"> idée venait de Dieu ou non. </w:t>
      </w:r>
      <w:r>
        <w:rPr>
          <w:sz w:val="28"/>
          <w:szCs w:val="28"/>
          <w:lang w:val="fr-BE"/>
        </w:rPr>
        <w:t xml:space="preserve">Il </w:t>
      </w:r>
      <w:r w:rsidR="004305D4">
        <w:rPr>
          <w:sz w:val="28"/>
          <w:szCs w:val="28"/>
          <w:lang w:val="fr-BE"/>
        </w:rPr>
        <w:t>luttait alors en lui-</w:t>
      </w:r>
      <w:r w:rsidR="004305D4">
        <w:rPr>
          <w:sz w:val="28"/>
          <w:szCs w:val="28"/>
          <w:lang w:val="fr-BE"/>
        </w:rPr>
        <w:lastRenderedPageBreak/>
        <w:t xml:space="preserve">même pour discerner la volonté de Dieu, tout en continuant à travailler avec détermination à sa propre sainteté.  Comme </w:t>
      </w:r>
      <w:r>
        <w:rPr>
          <w:sz w:val="28"/>
          <w:szCs w:val="28"/>
          <w:lang w:val="fr-BE"/>
        </w:rPr>
        <w:t xml:space="preserve">au cours des années passées à Fribourg, il connut </w:t>
      </w:r>
      <w:r w:rsidR="004305D4">
        <w:rPr>
          <w:sz w:val="28"/>
          <w:szCs w:val="28"/>
          <w:lang w:val="fr-BE"/>
        </w:rPr>
        <w:t xml:space="preserve">aussi bien </w:t>
      </w:r>
      <w:r>
        <w:rPr>
          <w:sz w:val="28"/>
          <w:szCs w:val="28"/>
          <w:lang w:val="fr-BE"/>
        </w:rPr>
        <w:t xml:space="preserve">des </w:t>
      </w:r>
      <w:r w:rsidR="004305D4">
        <w:rPr>
          <w:sz w:val="28"/>
          <w:szCs w:val="28"/>
          <w:lang w:val="fr-BE"/>
        </w:rPr>
        <w:t>moment</w:t>
      </w:r>
      <w:r>
        <w:rPr>
          <w:sz w:val="28"/>
          <w:szCs w:val="28"/>
          <w:lang w:val="fr-BE"/>
        </w:rPr>
        <w:t xml:space="preserve">s </w:t>
      </w:r>
      <w:r w:rsidR="004305D4">
        <w:rPr>
          <w:sz w:val="28"/>
          <w:szCs w:val="28"/>
          <w:lang w:val="fr-BE"/>
        </w:rPr>
        <w:t xml:space="preserve">d’obscurité </w:t>
      </w:r>
      <w:r>
        <w:rPr>
          <w:sz w:val="28"/>
          <w:szCs w:val="28"/>
          <w:lang w:val="fr-BE"/>
        </w:rPr>
        <w:t>et d</w:t>
      </w:r>
      <w:r w:rsidR="004305D4">
        <w:rPr>
          <w:sz w:val="28"/>
          <w:szCs w:val="28"/>
          <w:lang w:val="fr-BE"/>
        </w:rPr>
        <w:t>e solitude intérieurs</w:t>
      </w:r>
      <w:r>
        <w:rPr>
          <w:sz w:val="28"/>
          <w:szCs w:val="28"/>
          <w:lang w:val="fr-BE"/>
        </w:rPr>
        <w:t xml:space="preserve">, mais aussi des moments de profond bonheur lors de la réception de la sainte communion. </w:t>
      </w:r>
    </w:p>
    <w:p w14:paraId="6F829EE3" w14:textId="77777777" w:rsidR="00460D73" w:rsidRPr="000A3345" w:rsidRDefault="00460D73" w:rsidP="00460D73">
      <w:pPr>
        <w:jc w:val="both"/>
        <w:rPr>
          <w:sz w:val="28"/>
          <w:szCs w:val="28"/>
          <w:lang w:val="fr-BE"/>
        </w:rPr>
      </w:pPr>
      <w:r>
        <w:rPr>
          <w:sz w:val="28"/>
          <w:szCs w:val="28"/>
          <w:lang w:val="fr-BE"/>
        </w:rPr>
        <w:t xml:space="preserve">Après son ordination sacerdotale </w:t>
      </w:r>
      <w:r w:rsidRPr="000A3345">
        <w:rPr>
          <w:sz w:val="28"/>
          <w:szCs w:val="28"/>
          <w:lang w:val="fr-BE"/>
        </w:rPr>
        <w:t>(21</w:t>
      </w:r>
      <w:r>
        <w:rPr>
          <w:sz w:val="28"/>
          <w:szCs w:val="28"/>
          <w:lang w:val="fr-BE"/>
        </w:rPr>
        <w:t xml:space="preserve"> juillet</w:t>
      </w:r>
      <w:r w:rsidRPr="000A3345">
        <w:rPr>
          <w:sz w:val="28"/>
          <w:szCs w:val="28"/>
          <w:lang w:val="fr-BE"/>
        </w:rPr>
        <w:t xml:space="preserve"> 1878) </w:t>
      </w:r>
      <w:r>
        <w:rPr>
          <w:sz w:val="28"/>
          <w:szCs w:val="28"/>
          <w:lang w:val="fr-BE"/>
        </w:rPr>
        <w:t>il fut envoyé à Rome par son évêque </w:t>
      </w:r>
      <w:r w:rsidR="000C703E">
        <w:rPr>
          <w:sz w:val="28"/>
          <w:szCs w:val="28"/>
          <w:lang w:val="fr-BE"/>
        </w:rPr>
        <w:t xml:space="preserve">pour les études du </w:t>
      </w:r>
      <w:r>
        <w:rPr>
          <w:sz w:val="28"/>
          <w:szCs w:val="28"/>
          <w:lang w:val="fr-BE"/>
        </w:rPr>
        <w:t xml:space="preserve">syrien, </w:t>
      </w:r>
      <w:r w:rsidR="000C703E">
        <w:rPr>
          <w:sz w:val="28"/>
          <w:szCs w:val="28"/>
          <w:lang w:val="fr-BE"/>
        </w:rPr>
        <w:t>de l’arménien, du copte, de l’arabe, de l’hébreu et du grec antique</w:t>
      </w:r>
      <w:r>
        <w:rPr>
          <w:sz w:val="28"/>
          <w:szCs w:val="28"/>
          <w:lang w:val="fr-BE"/>
        </w:rPr>
        <w:t xml:space="preserve">. Lors </w:t>
      </w:r>
      <w:r w:rsidR="000C703E">
        <w:rPr>
          <w:sz w:val="28"/>
          <w:szCs w:val="28"/>
          <w:lang w:val="fr-BE"/>
        </w:rPr>
        <w:t xml:space="preserve">de sa </w:t>
      </w:r>
      <w:r>
        <w:rPr>
          <w:sz w:val="28"/>
          <w:szCs w:val="28"/>
          <w:lang w:val="fr-BE"/>
        </w:rPr>
        <w:t>v</w:t>
      </w:r>
      <w:r w:rsidR="000C703E">
        <w:rPr>
          <w:sz w:val="28"/>
          <w:szCs w:val="28"/>
          <w:lang w:val="fr-BE"/>
        </w:rPr>
        <w:t xml:space="preserve">isite </w:t>
      </w:r>
      <w:r>
        <w:rPr>
          <w:sz w:val="28"/>
          <w:szCs w:val="28"/>
          <w:lang w:val="fr-BE"/>
        </w:rPr>
        <w:t xml:space="preserve">en Terre Sainte et au Liban, il </w:t>
      </w:r>
      <w:r w:rsidR="000C703E">
        <w:rPr>
          <w:sz w:val="28"/>
          <w:szCs w:val="28"/>
          <w:lang w:val="fr-BE"/>
        </w:rPr>
        <w:t>fut profondément touché par les paroles de l’évangile : </w:t>
      </w:r>
      <w:r w:rsidR="000C703E" w:rsidRPr="000C703E">
        <w:rPr>
          <w:i/>
          <w:sz w:val="28"/>
          <w:szCs w:val="28"/>
          <w:lang w:val="fr-FR"/>
        </w:rPr>
        <w:t>‘</w:t>
      </w:r>
      <w:r w:rsidR="000C703E" w:rsidRPr="000C703E">
        <w:rPr>
          <w:i/>
          <w:sz w:val="28"/>
          <w:szCs w:val="28"/>
          <w:lang w:val="fr-BE"/>
        </w:rPr>
        <w:t xml:space="preserve">La vie éternelle, c’est de te connaître toi le seul </w:t>
      </w:r>
      <w:r w:rsidR="000C703E">
        <w:rPr>
          <w:i/>
          <w:sz w:val="28"/>
          <w:szCs w:val="28"/>
          <w:lang w:val="fr-BE"/>
        </w:rPr>
        <w:t xml:space="preserve">vrai </w:t>
      </w:r>
      <w:r w:rsidR="000C703E" w:rsidRPr="000C703E">
        <w:rPr>
          <w:i/>
          <w:sz w:val="28"/>
          <w:szCs w:val="28"/>
          <w:lang w:val="fr-BE"/>
        </w:rPr>
        <w:t>Dieu et celui</w:t>
      </w:r>
      <w:r w:rsidR="000C703E">
        <w:rPr>
          <w:i/>
          <w:sz w:val="28"/>
          <w:szCs w:val="28"/>
          <w:lang w:val="fr-BE"/>
        </w:rPr>
        <w:t xml:space="preserve"> que tu as envoyé, Jésus Christ</w:t>
      </w:r>
      <w:r w:rsidR="000C703E" w:rsidRPr="000C703E">
        <w:rPr>
          <w:i/>
          <w:sz w:val="28"/>
          <w:szCs w:val="28"/>
          <w:lang w:val="fr-BE"/>
        </w:rPr>
        <w:t xml:space="preserve"> (Jn. 17, 3)’</w:t>
      </w:r>
      <w:r w:rsidR="000C703E">
        <w:rPr>
          <w:sz w:val="28"/>
          <w:szCs w:val="28"/>
          <w:lang w:val="fr-BE"/>
        </w:rPr>
        <w:t xml:space="preserve">. De </w:t>
      </w:r>
      <w:r w:rsidR="003A3D07">
        <w:rPr>
          <w:sz w:val="28"/>
          <w:szCs w:val="28"/>
          <w:lang w:val="fr-BE"/>
        </w:rPr>
        <w:t>là</w:t>
      </w:r>
      <w:r w:rsidR="000C703E">
        <w:rPr>
          <w:sz w:val="28"/>
          <w:szCs w:val="28"/>
          <w:lang w:val="fr-BE"/>
        </w:rPr>
        <w:t xml:space="preserve">, il eut </w:t>
      </w:r>
      <w:r>
        <w:rPr>
          <w:sz w:val="28"/>
          <w:szCs w:val="28"/>
          <w:lang w:val="fr-BE"/>
        </w:rPr>
        <w:t xml:space="preserve">la certitude d’être appelé à fonder une association apostolique. </w:t>
      </w:r>
      <w:r w:rsidRPr="000A3345">
        <w:rPr>
          <w:sz w:val="28"/>
          <w:szCs w:val="28"/>
          <w:lang w:val="fr-BE"/>
        </w:rPr>
        <w:t xml:space="preserve"> </w:t>
      </w:r>
      <w:r>
        <w:rPr>
          <w:sz w:val="28"/>
          <w:szCs w:val="28"/>
          <w:lang w:val="fr-BE"/>
        </w:rPr>
        <w:t>De retour à Rome, il reç</w:t>
      </w:r>
      <w:r w:rsidR="000C703E">
        <w:rPr>
          <w:sz w:val="28"/>
          <w:szCs w:val="28"/>
          <w:lang w:val="fr-BE"/>
        </w:rPr>
        <w:t>ut la bénédiction du P</w:t>
      </w:r>
      <w:r>
        <w:rPr>
          <w:sz w:val="28"/>
          <w:szCs w:val="28"/>
          <w:lang w:val="fr-BE"/>
        </w:rPr>
        <w:t xml:space="preserve">ape Léon XIII pour son projet et commença à le réaliser. </w:t>
      </w:r>
      <w:r w:rsidR="000C703E">
        <w:rPr>
          <w:sz w:val="28"/>
          <w:szCs w:val="28"/>
          <w:lang w:val="fr-BE"/>
        </w:rPr>
        <w:t xml:space="preserve">Son intention était de </w:t>
      </w:r>
      <w:r>
        <w:rPr>
          <w:sz w:val="28"/>
          <w:szCs w:val="28"/>
          <w:lang w:val="fr-BE"/>
        </w:rPr>
        <w:t xml:space="preserve">réunir </w:t>
      </w:r>
      <w:r w:rsidR="000C703E">
        <w:rPr>
          <w:sz w:val="28"/>
          <w:szCs w:val="28"/>
          <w:lang w:val="fr-BE"/>
        </w:rPr>
        <w:t xml:space="preserve">autour de lui </w:t>
      </w:r>
      <w:r w:rsidR="00DD5313">
        <w:rPr>
          <w:sz w:val="28"/>
          <w:szCs w:val="28"/>
          <w:lang w:val="fr-BE"/>
        </w:rPr>
        <w:t xml:space="preserve">différents groupes des chrétiens catholiques en </w:t>
      </w:r>
      <w:r>
        <w:rPr>
          <w:sz w:val="28"/>
          <w:szCs w:val="28"/>
          <w:lang w:val="fr-BE"/>
        </w:rPr>
        <w:t>une « </w:t>
      </w:r>
      <w:r w:rsidR="00DD5313">
        <w:rPr>
          <w:sz w:val="28"/>
          <w:szCs w:val="28"/>
          <w:lang w:val="fr-BE"/>
        </w:rPr>
        <w:t xml:space="preserve">Société </w:t>
      </w:r>
      <w:r>
        <w:rPr>
          <w:sz w:val="28"/>
          <w:szCs w:val="28"/>
          <w:lang w:val="fr-BE"/>
        </w:rPr>
        <w:t>Apostolique d’Enseignement » (plus tard « </w:t>
      </w:r>
      <w:r w:rsidR="00DD5313">
        <w:rPr>
          <w:sz w:val="28"/>
          <w:szCs w:val="28"/>
          <w:lang w:val="fr-BE"/>
        </w:rPr>
        <w:t xml:space="preserve">Société </w:t>
      </w:r>
      <w:r>
        <w:rPr>
          <w:sz w:val="28"/>
          <w:szCs w:val="28"/>
          <w:lang w:val="fr-BE"/>
        </w:rPr>
        <w:t>Catholique d’Enseignement »</w:t>
      </w:r>
      <w:r w:rsidR="00DD5313">
        <w:rPr>
          <w:sz w:val="28"/>
          <w:szCs w:val="28"/>
          <w:lang w:val="fr-BE"/>
        </w:rPr>
        <w:t>), principalement des parents, d</w:t>
      </w:r>
      <w:r>
        <w:rPr>
          <w:sz w:val="28"/>
          <w:szCs w:val="28"/>
          <w:lang w:val="fr-BE"/>
        </w:rPr>
        <w:t xml:space="preserve">es enseignants et des éducateurs, qui transmettraient la foi, mais </w:t>
      </w:r>
      <w:r w:rsidR="003A3D07">
        <w:rPr>
          <w:sz w:val="28"/>
          <w:szCs w:val="28"/>
          <w:lang w:val="fr-BE"/>
        </w:rPr>
        <w:t>aussi des universitaires qui la</w:t>
      </w:r>
      <w:r>
        <w:rPr>
          <w:sz w:val="28"/>
          <w:szCs w:val="28"/>
          <w:lang w:val="fr-BE"/>
        </w:rPr>
        <w:t xml:space="preserve"> défendraient et enfin aussi des enfants.  </w:t>
      </w:r>
      <w:r w:rsidR="003A3D07">
        <w:rPr>
          <w:sz w:val="28"/>
          <w:szCs w:val="28"/>
          <w:lang w:val="fr-BE"/>
        </w:rPr>
        <w:t>En outre</w:t>
      </w:r>
      <w:r>
        <w:rPr>
          <w:sz w:val="28"/>
          <w:szCs w:val="28"/>
          <w:lang w:val="fr-BE"/>
        </w:rPr>
        <w:t xml:space="preserve">, il voulait fonder des </w:t>
      </w:r>
      <w:r w:rsidR="003A3D07">
        <w:rPr>
          <w:sz w:val="28"/>
          <w:szCs w:val="28"/>
          <w:lang w:val="fr-BE"/>
        </w:rPr>
        <w:t xml:space="preserve">communautés </w:t>
      </w:r>
      <w:r>
        <w:rPr>
          <w:sz w:val="28"/>
          <w:szCs w:val="28"/>
          <w:lang w:val="fr-BE"/>
        </w:rPr>
        <w:t xml:space="preserve">d’hommes et de femmes, qui vivraient selon les conseils évangéliques et qui seraient envoyés partout ; il </w:t>
      </w:r>
      <w:r w:rsidR="003A3D07">
        <w:rPr>
          <w:sz w:val="28"/>
          <w:szCs w:val="28"/>
          <w:lang w:val="fr-BE"/>
        </w:rPr>
        <w:t xml:space="preserve">les </w:t>
      </w:r>
      <w:r>
        <w:rPr>
          <w:sz w:val="28"/>
          <w:szCs w:val="28"/>
          <w:lang w:val="fr-BE"/>
        </w:rPr>
        <w:t xml:space="preserve">transformera </w:t>
      </w:r>
      <w:r w:rsidR="003A3D07">
        <w:rPr>
          <w:sz w:val="28"/>
          <w:szCs w:val="28"/>
          <w:lang w:val="fr-BE"/>
        </w:rPr>
        <w:t xml:space="preserve">assez vite </w:t>
      </w:r>
      <w:r>
        <w:rPr>
          <w:sz w:val="28"/>
          <w:szCs w:val="28"/>
          <w:lang w:val="fr-BE"/>
        </w:rPr>
        <w:t>rapidement en communautés religieuses. C’est ainsi qu</w:t>
      </w:r>
      <w:r w:rsidR="003A3D07">
        <w:rPr>
          <w:sz w:val="28"/>
          <w:szCs w:val="28"/>
          <w:lang w:val="fr-BE"/>
        </w:rPr>
        <w:t>’il se consacra à Dieu dans la B</w:t>
      </w:r>
      <w:r>
        <w:rPr>
          <w:sz w:val="28"/>
          <w:szCs w:val="28"/>
          <w:lang w:val="fr-BE"/>
        </w:rPr>
        <w:t xml:space="preserve">asilique St Pierre, le dimanche de la Passion en 1883, et il prit le nom de </w:t>
      </w:r>
      <w:r w:rsidR="003A3D07">
        <w:rPr>
          <w:sz w:val="28"/>
          <w:szCs w:val="28"/>
          <w:lang w:val="fr-BE"/>
        </w:rPr>
        <w:t xml:space="preserve">François </w:t>
      </w:r>
      <w:r>
        <w:rPr>
          <w:sz w:val="28"/>
          <w:szCs w:val="28"/>
          <w:lang w:val="fr-BE"/>
        </w:rPr>
        <w:t xml:space="preserve">Marie François de la Croix. </w:t>
      </w:r>
      <w:r w:rsidRPr="000A3345">
        <w:rPr>
          <w:sz w:val="28"/>
          <w:szCs w:val="28"/>
          <w:lang w:val="fr-BE"/>
        </w:rPr>
        <w:t xml:space="preserve"> </w:t>
      </w:r>
    </w:p>
    <w:p w14:paraId="01166367" w14:textId="77777777" w:rsidR="00460D73" w:rsidRPr="000A3345" w:rsidRDefault="00460D73" w:rsidP="00460D73">
      <w:pPr>
        <w:jc w:val="both"/>
        <w:rPr>
          <w:sz w:val="28"/>
          <w:szCs w:val="28"/>
          <w:lang w:val="fr-BE"/>
        </w:rPr>
      </w:pPr>
      <w:r>
        <w:rPr>
          <w:sz w:val="28"/>
          <w:szCs w:val="28"/>
          <w:lang w:val="fr-BE"/>
        </w:rPr>
        <w:t xml:space="preserve">Pour </w:t>
      </w:r>
      <w:r w:rsidR="003A3D07">
        <w:rPr>
          <w:sz w:val="28"/>
          <w:szCs w:val="28"/>
          <w:lang w:val="fr-BE"/>
        </w:rPr>
        <w:t xml:space="preserve">fonder </w:t>
      </w:r>
      <w:r>
        <w:rPr>
          <w:sz w:val="28"/>
          <w:szCs w:val="28"/>
          <w:lang w:val="fr-BE"/>
        </w:rPr>
        <w:t xml:space="preserve">la communauté féminine à Rome, il </w:t>
      </w:r>
      <w:r w:rsidR="003A3D07">
        <w:rPr>
          <w:sz w:val="28"/>
          <w:szCs w:val="28"/>
          <w:lang w:val="fr-BE"/>
        </w:rPr>
        <w:t xml:space="preserve">choisit </w:t>
      </w:r>
      <w:r>
        <w:rPr>
          <w:sz w:val="28"/>
          <w:szCs w:val="28"/>
          <w:lang w:val="fr-BE"/>
        </w:rPr>
        <w:t xml:space="preserve">comme </w:t>
      </w:r>
      <w:r w:rsidR="003A3D07">
        <w:rPr>
          <w:sz w:val="28"/>
          <w:szCs w:val="28"/>
          <w:lang w:val="fr-BE"/>
        </w:rPr>
        <w:t xml:space="preserve">première </w:t>
      </w:r>
      <w:r>
        <w:rPr>
          <w:sz w:val="28"/>
          <w:szCs w:val="28"/>
          <w:lang w:val="fr-BE"/>
        </w:rPr>
        <w:t xml:space="preserve">supérieure </w:t>
      </w:r>
      <w:r w:rsidR="003A3D07">
        <w:rPr>
          <w:sz w:val="28"/>
          <w:szCs w:val="28"/>
          <w:lang w:val="fr-BE"/>
        </w:rPr>
        <w:t xml:space="preserve">Petra Streitel, </w:t>
      </w:r>
      <w:r>
        <w:rPr>
          <w:sz w:val="28"/>
          <w:szCs w:val="28"/>
          <w:lang w:val="fr-BE"/>
        </w:rPr>
        <w:t xml:space="preserve">une religieuse formée selon les règles franciscaines et carmélites à </w:t>
      </w:r>
      <w:r w:rsidR="003A3D07">
        <w:rPr>
          <w:sz w:val="28"/>
          <w:szCs w:val="28"/>
          <w:lang w:val="fr-BE"/>
        </w:rPr>
        <w:t>qui</w:t>
      </w:r>
      <w:r>
        <w:rPr>
          <w:sz w:val="28"/>
          <w:szCs w:val="28"/>
          <w:lang w:val="fr-BE"/>
        </w:rPr>
        <w:t xml:space="preserve"> il donna le nom de Marie Françoise de la Croix. </w:t>
      </w:r>
      <w:r w:rsidR="003A3D07">
        <w:rPr>
          <w:sz w:val="28"/>
          <w:szCs w:val="28"/>
          <w:lang w:val="fr-BE"/>
        </w:rPr>
        <w:t>D</w:t>
      </w:r>
      <w:r>
        <w:rPr>
          <w:sz w:val="28"/>
          <w:szCs w:val="28"/>
          <w:lang w:val="fr-BE"/>
        </w:rPr>
        <w:t xml:space="preserve">eux ans, il </w:t>
      </w:r>
      <w:r w:rsidR="003A3D07">
        <w:rPr>
          <w:sz w:val="28"/>
          <w:szCs w:val="28"/>
          <w:lang w:val="fr-BE"/>
        </w:rPr>
        <w:t>se rendait compte que s</w:t>
      </w:r>
      <w:r>
        <w:rPr>
          <w:sz w:val="28"/>
          <w:szCs w:val="28"/>
          <w:lang w:val="fr-BE"/>
        </w:rPr>
        <w:t xml:space="preserve">a vocation et celle de la </w:t>
      </w:r>
      <w:r w:rsidR="003A3D07">
        <w:rPr>
          <w:sz w:val="28"/>
          <w:szCs w:val="28"/>
          <w:lang w:val="fr-BE"/>
        </w:rPr>
        <w:t xml:space="preserve">vénérable </w:t>
      </w:r>
      <w:r>
        <w:rPr>
          <w:sz w:val="28"/>
          <w:szCs w:val="28"/>
          <w:lang w:val="fr-BE"/>
        </w:rPr>
        <w:t xml:space="preserve">Servante du </w:t>
      </w:r>
      <w:r w:rsidR="003A3D07">
        <w:rPr>
          <w:sz w:val="28"/>
          <w:szCs w:val="28"/>
          <w:lang w:val="fr-BE"/>
        </w:rPr>
        <w:t>Dieu</w:t>
      </w:r>
      <w:r>
        <w:rPr>
          <w:sz w:val="28"/>
          <w:szCs w:val="28"/>
          <w:lang w:val="fr-BE"/>
        </w:rPr>
        <w:t xml:space="preserve"> Marie Françoise</w:t>
      </w:r>
      <w:r w:rsidR="003A3D07">
        <w:rPr>
          <w:sz w:val="28"/>
          <w:szCs w:val="28"/>
          <w:lang w:val="fr-BE"/>
        </w:rPr>
        <w:t xml:space="preserve">, </w:t>
      </w:r>
      <w:r>
        <w:rPr>
          <w:sz w:val="28"/>
          <w:szCs w:val="28"/>
          <w:lang w:val="fr-BE"/>
        </w:rPr>
        <w:t xml:space="preserve">ainsi que le </w:t>
      </w:r>
      <w:r w:rsidR="00D80D5F">
        <w:rPr>
          <w:sz w:val="28"/>
          <w:szCs w:val="28"/>
          <w:lang w:val="fr-BE"/>
        </w:rPr>
        <w:t xml:space="preserve">style de vie </w:t>
      </w:r>
      <w:r>
        <w:rPr>
          <w:sz w:val="28"/>
          <w:szCs w:val="28"/>
          <w:lang w:val="fr-BE"/>
        </w:rPr>
        <w:t xml:space="preserve">des deux communautés étaient incompatibles. Ainsi donc, les autorités ecclésiales </w:t>
      </w:r>
      <w:r w:rsidR="00431887">
        <w:rPr>
          <w:sz w:val="28"/>
          <w:szCs w:val="28"/>
          <w:lang w:val="fr-BE"/>
        </w:rPr>
        <w:t xml:space="preserve">séparèrent </w:t>
      </w:r>
      <w:r>
        <w:rPr>
          <w:sz w:val="28"/>
          <w:szCs w:val="28"/>
          <w:lang w:val="fr-BE"/>
        </w:rPr>
        <w:t xml:space="preserve">finalement la communauté féminine du P. Jordan. Le P. François </w:t>
      </w:r>
      <w:r w:rsidR="00431887">
        <w:rPr>
          <w:sz w:val="28"/>
          <w:szCs w:val="28"/>
          <w:lang w:val="fr-BE"/>
        </w:rPr>
        <w:t xml:space="preserve">Marie </w:t>
      </w:r>
      <w:r>
        <w:rPr>
          <w:sz w:val="28"/>
          <w:szCs w:val="28"/>
          <w:lang w:val="fr-BE"/>
        </w:rPr>
        <w:t>ne se décourage</w:t>
      </w:r>
      <w:r w:rsidR="00431887">
        <w:rPr>
          <w:sz w:val="28"/>
          <w:szCs w:val="28"/>
          <w:lang w:val="fr-BE"/>
        </w:rPr>
        <w:t xml:space="preserve">a pas, et en </w:t>
      </w:r>
      <w:r>
        <w:rPr>
          <w:sz w:val="28"/>
          <w:szCs w:val="28"/>
          <w:lang w:val="fr-BE"/>
        </w:rPr>
        <w:t>1888</w:t>
      </w:r>
      <w:r w:rsidR="00431887">
        <w:rPr>
          <w:sz w:val="28"/>
          <w:szCs w:val="28"/>
          <w:lang w:val="fr-BE"/>
        </w:rPr>
        <w:t xml:space="preserve">, il fonda </w:t>
      </w:r>
      <w:r>
        <w:rPr>
          <w:sz w:val="28"/>
          <w:szCs w:val="28"/>
          <w:lang w:val="fr-BE"/>
        </w:rPr>
        <w:t xml:space="preserve">une nouvelle </w:t>
      </w:r>
      <w:r w:rsidR="00431887">
        <w:rPr>
          <w:sz w:val="28"/>
          <w:szCs w:val="28"/>
          <w:lang w:val="fr-BE"/>
        </w:rPr>
        <w:t>congrégation de S</w:t>
      </w:r>
      <w:r>
        <w:rPr>
          <w:sz w:val="28"/>
          <w:szCs w:val="28"/>
          <w:lang w:val="fr-BE"/>
        </w:rPr>
        <w:t xml:space="preserve">œurs avec Thérèse von </w:t>
      </w:r>
      <w:r w:rsidRPr="000A3345">
        <w:rPr>
          <w:sz w:val="28"/>
          <w:szCs w:val="28"/>
          <w:lang w:val="fr-BE"/>
        </w:rPr>
        <w:t xml:space="preserve">Wuellenweber, </w:t>
      </w:r>
      <w:r>
        <w:rPr>
          <w:sz w:val="28"/>
          <w:szCs w:val="28"/>
          <w:lang w:val="fr-BE"/>
        </w:rPr>
        <w:t xml:space="preserve">connue aujourd’hui sous le nom de Bienheureuse Marie des Apôtres. </w:t>
      </w:r>
    </w:p>
    <w:p w14:paraId="52F0207D" w14:textId="77777777" w:rsidR="00460D73" w:rsidRDefault="00460D73" w:rsidP="00460D73">
      <w:pPr>
        <w:jc w:val="both"/>
        <w:rPr>
          <w:b/>
          <w:i/>
          <w:sz w:val="28"/>
          <w:szCs w:val="28"/>
          <w:lang w:val="fr-BE"/>
        </w:rPr>
      </w:pPr>
      <w:r>
        <w:rPr>
          <w:sz w:val="28"/>
          <w:szCs w:val="28"/>
          <w:lang w:val="fr-BE"/>
        </w:rPr>
        <w:t xml:space="preserve">Le </w:t>
      </w:r>
      <w:r w:rsidRPr="000A3345">
        <w:rPr>
          <w:sz w:val="28"/>
          <w:szCs w:val="28"/>
          <w:lang w:val="fr-BE"/>
        </w:rPr>
        <w:t xml:space="preserve">P. </w:t>
      </w:r>
      <w:r>
        <w:rPr>
          <w:sz w:val="28"/>
          <w:szCs w:val="28"/>
          <w:lang w:val="fr-BE"/>
        </w:rPr>
        <w:t xml:space="preserve">François réussit à rassembler </w:t>
      </w:r>
      <w:r w:rsidR="00431887">
        <w:rPr>
          <w:sz w:val="28"/>
          <w:szCs w:val="28"/>
          <w:lang w:val="fr-BE"/>
        </w:rPr>
        <w:t>plusieurs fils et filles spirituels a</w:t>
      </w:r>
      <w:r>
        <w:rPr>
          <w:sz w:val="28"/>
          <w:szCs w:val="28"/>
          <w:lang w:val="fr-BE"/>
        </w:rPr>
        <w:t xml:space="preserve">utour de lui. Il </w:t>
      </w:r>
      <w:r w:rsidR="00431887">
        <w:rPr>
          <w:sz w:val="28"/>
          <w:szCs w:val="28"/>
          <w:lang w:val="fr-BE"/>
        </w:rPr>
        <w:t xml:space="preserve">voulait que </w:t>
      </w:r>
      <w:r>
        <w:rPr>
          <w:sz w:val="28"/>
          <w:szCs w:val="28"/>
          <w:lang w:val="fr-BE"/>
        </w:rPr>
        <w:t xml:space="preserve">la maison mère de Rome </w:t>
      </w:r>
      <w:r w:rsidR="00431887">
        <w:rPr>
          <w:sz w:val="28"/>
          <w:szCs w:val="28"/>
          <w:lang w:val="fr-BE"/>
        </w:rPr>
        <w:t>soit une ‘</w:t>
      </w:r>
      <w:r>
        <w:rPr>
          <w:sz w:val="28"/>
          <w:szCs w:val="28"/>
          <w:lang w:val="fr-BE"/>
        </w:rPr>
        <w:t>école pour apôtres</w:t>
      </w:r>
      <w:r w:rsidR="00431887">
        <w:rPr>
          <w:sz w:val="28"/>
          <w:szCs w:val="28"/>
          <w:lang w:val="fr-BE"/>
        </w:rPr>
        <w:t xml:space="preserve">’ qui formerait plusieurs nouveaux apôtres. Sans ménager aucun effort, il </w:t>
      </w:r>
      <w:r w:rsidR="00E85661">
        <w:rPr>
          <w:sz w:val="28"/>
          <w:szCs w:val="28"/>
          <w:lang w:val="fr-BE"/>
        </w:rPr>
        <w:t xml:space="preserve">se consacrait totalement pour la </w:t>
      </w:r>
      <w:r>
        <w:rPr>
          <w:sz w:val="28"/>
          <w:szCs w:val="28"/>
          <w:lang w:val="fr-BE"/>
        </w:rPr>
        <w:t xml:space="preserve">mission à </w:t>
      </w:r>
      <w:r w:rsidRPr="000A3345">
        <w:rPr>
          <w:sz w:val="28"/>
          <w:szCs w:val="28"/>
          <w:lang w:val="fr-BE"/>
        </w:rPr>
        <w:t>Assam (Ind</w:t>
      </w:r>
      <w:r>
        <w:rPr>
          <w:sz w:val="28"/>
          <w:szCs w:val="28"/>
          <w:lang w:val="fr-BE"/>
        </w:rPr>
        <w:t>e</w:t>
      </w:r>
      <w:r w:rsidRPr="000A3345">
        <w:rPr>
          <w:sz w:val="28"/>
          <w:szCs w:val="28"/>
          <w:lang w:val="fr-BE"/>
        </w:rPr>
        <w:t xml:space="preserve">), </w:t>
      </w:r>
      <w:r w:rsidR="00E85661">
        <w:rPr>
          <w:sz w:val="28"/>
          <w:szCs w:val="28"/>
          <w:lang w:val="fr-BE"/>
        </w:rPr>
        <w:t xml:space="preserve">ainsi que </w:t>
      </w:r>
      <w:r>
        <w:rPr>
          <w:sz w:val="28"/>
          <w:szCs w:val="28"/>
          <w:lang w:val="fr-BE"/>
        </w:rPr>
        <w:t>dans la fondation d</w:t>
      </w:r>
      <w:r w:rsidR="00E85661">
        <w:rPr>
          <w:sz w:val="28"/>
          <w:szCs w:val="28"/>
          <w:lang w:val="fr-BE"/>
        </w:rPr>
        <w:t xml:space="preserve">e plusieurs </w:t>
      </w:r>
      <w:r>
        <w:rPr>
          <w:sz w:val="28"/>
          <w:szCs w:val="28"/>
          <w:lang w:val="fr-BE"/>
        </w:rPr>
        <w:t>nouvelles maisons en Europe et en Amérique</w:t>
      </w:r>
      <w:r w:rsidR="00E85661">
        <w:rPr>
          <w:sz w:val="28"/>
          <w:szCs w:val="28"/>
          <w:lang w:val="fr-BE"/>
        </w:rPr>
        <w:t xml:space="preserve">, en </w:t>
      </w:r>
      <w:r>
        <w:rPr>
          <w:sz w:val="28"/>
          <w:szCs w:val="28"/>
          <w:lang w:val="fr-BE"/>
        </w:rPr>
        <w:t>faisant de son mieux pour qu’elles suivent son esprit. En</w:t>
      </w:r>
      <w:r w:rsidRPr="000A3345">
        <w:rPr>
          <w:sz w:val="28"/>
          <w:szCs w:val="28"/>
          <w:lang w:val="fr-BE"/>
        </w:rPr>
        <w:t xml:space="preserve"> 1893 </w:t>
      </w:r>
      <w:r w:rsidR="00E85661">
        <w:rPr>
          <w:sz w:val="28"/>
          <w:szCs w:val="28"/>
          <w:lang w:val="fr-BE"/>
        </w:rPr>
        <w:t>il donna à ses</w:t>
      </w:r>
      <w:r>
        <w:rPr>
          <w:sz w:val="28"/>
          <w:szCs w:val="28"/>
          <w:lang w:val="fr-BE"/>
        </w:rPr>
        <w:t xml:space="preserve"> communauté</w:t>
      </w:r>
      <w:r w:rsidR="00E85661">
        <w:rPr>
          <w:sz w:val="28"/>
          <w:szCs w:val="28"/>
          <w:lang w:val="fr-BE"/>
        </w:rPr>
        <w:t>s</w:t>
      </w:r>
      <w:r>
        <w:rPr>
          <w:sz w:val="28"/>
          <w:szCs w:val="28"/>
          <w:lang w:val="fr-BE"/>
        </w:rPr>
        <w:t xml:space="preserve"> religieuse</w:t>
      </w:r>
      <w:r w:rsidR="00E85661">
        <w:rPr>
          <w:sz w:val="28"/>
          <w:szCs w:val="28"/>
          <w:lang w:val="fr-BE"/>
        </w:rPr>
        <w:t>s</w:t>
      </w:r>
      <w:r>
        <w:rPr>
          <w:sz w:val="28"/>
          <w:szCs w:val="28"/>
          <w:lang w:val="fr-BE"/>
        </w:rPr>
        <w:t xml:space="preserve"> le nom de « Société du Divin Sauveur » et « Congrégation des Sœurs du Divin Sauveur ». </w:t>
      </w:r>
    </w:p>
    <w:p w14:paraId="611B2C7B" w14:textId="77777777" w:rsidR="00460D73" w:rsidRPr="000A3345" w:rsidRDefault="00460D73" w:rsidP="00460D73">
      <w:pPr>
        <w:jc w:val="both"/>
        <w:rPr>
          <w:sz w:val="28"/>
          <w:szCs w:val="28"/>
          <w:lang w:val="fr-BE"/>
        </w:rPr>
      </w:pPr>
      <w:r>
        <w:rPr>
          <w:sz w:val="28"/>
          <w:szCs w:val="28"/>
          <w:lang w:val="fr-BE"/>
        </w:rPr>
        <w:t>A cause de l</w:t>
      </w:r>
      <w:r w:rsidR="00E85661">
        <w:rPr>
          <w:sz w:val="28"/>
          <w:szCs w:val="28"/>
          <w:lang w:val="fr-BE"/>
        </w:rPr>
        <w:t>a première guerre mondiale, le G</w:t>
      </w:r>
      <w:r>
        <w:rPr>
          <w:sz w:val="28"/>
          <w:szCs w:val="28"/>
          <w:lang w:val="fr-BE"/>
        </w:rPr>
        <w:t xml:space="preserve">énéralat </w:t>
      </w:r>
      <w:r w:rsidR="00E85661">
        <w:rPr>
          <w:sz w:val="28"/>
          <w:szCs w:val="28"/>
          <w:lang w:val="fr-BE"/>
        </w:rPr>
        <w:t>a du</w:t>
      </w:r>
      <w:r>
        <w:rPr>
          <w:sz w:val="28"/>
          <w:szCs w:val="28"/>
          <w:lang w:val="fr-BE"/>
        </w:rPr>
        <w:t xml:space="preserve"> </w:t>
      </w:r>
      <w:r w:rsidR="00E85661">
        <w:rPr>
          <w:sz w:val="28"/>
          <w:szCs w:val="28"/>
          <w:lang w:val="fr-BE"/>
        </w:rPr>
        <w:t xml:space="preserve">se transférer, </w:t>
      </w:r>
      <w:r>
        <w:rPr>
          <w:sz w:val="28"/>
          <w:szCs w:val="28"/>
          <w:lang w:val="fr-BE"/>
        </w:rPr>
        <w:t xml:space="preserve">en </w:t>
      </w:r>
      <w:r w:rsidRPr="000A3345">
        <w:rPr>
          <w:sz w:val="28"/>
          <w:szCs w:val="28"/>
          <w:lang w:val="fr-BE"/>
        </w:rPr>
        <w:t>1915</w:t>
      </w:r>
      <w:r w:rsidR="00E85661">
        <w:rPr>
          <w:sz w:val="28"/>
          <w:szCs w:val="28"/>
          <w:lang w:val="fr-BE"/>
        </w:rPr>
        <w:t>,</w:t>
      </w:r>
      <w:r w:rsidRPr="000A3345">
        <w:rPr>
          <w:sz w:val="28"/>
          <w:szCs w:val="28"/>
          <w:lang w:val="fr-BE"/>
        </w:rPr>
        <w:t xml:space="preserve"> </w:t>
      </w:r>
      <w:r>
        <w:rPr>
          <w:sz w:val="28"/>
          <w:szCs w:val="28"/>
          <w:lang w:val="fr-BE"/>
        </w:rPr>
        <w:t>en Suisse</w:t>
      </w:r>
      <w:r w:rsidR="00E85661">
        <w:rPr>
          <w:sz w:val="28"/>
          <w:szCs w:val="28"/>
          <w:lang w:val="fr-BE"/>
        </w:rPr>
        <w:t xml:space="preserve">, pays </w:t>
      </w:r>
      <w:r>
        <w:rPr>
          <w:sz w:val="28"/>
          <w:szCs w:val="28"/>
          <w:lang w:val="fr-BE"/>
        </w:rPr>
        <w:t>neutre et</w:t>
      </w:r>
      <w:r w:rsidR="00E85661">
        <w:rPr>
          <w:sz w:val="28"/>
          <w:szCs w:val="28"/>
          <w:lang w:val="fr-BE"/>
        </w:rPr>
        <w:t xml:space="preserve"> obéissant aux décisions du 3</w:t>
      </w:r>
      <w:r w:rsidR="00E85661" w:rsidRPr="00E85661">
        <w:rPr>
          <w:sz w:val="28"/>
          <w:szCs w:val="28"/>
          <w:vertAlign w:val="superscript"/>
          <w:lang w:val="fr-BE"/>
        </w:rPr>
        <w:t>e</w:t>
      </w:r>
      <w:r w:rsidR="00E85661">
        <w:rPr>
          <w:sz w:val="28"/>
          <w:szCs w:val="28"/>
          <w:lang w:val="fr-BE"/>
        </w:rPr>
        <w:t xml:space="preserve"> Chapitre Général, </w:t>
      </w:r>
      <w:r>
        <w:rPr>
          <w:sz w:val="28"/>
          <w:szCs w:val="28"/>
          <w:lang w:val="fr-BE"/>
        </w:rPr>
        <w:t xml:space="preserve">le P. Jordan </w:t>
      </w:r>
      <w:r w:rsidR="00E85661">
        <w:rPr>
          <w:sz w:val="28"/>
          <w:szCs w:val="28"/>
          <w:lang w:val="fr-BE"/>
        </w:rPr>
        <w:t>céda</w:t>
      </w:r>
      <w:r>
        <w:rPr>
          <w:sz w:val="28"/>
          <w:szCs w:val="28"/>
          <w:lang w:val="fr-BE"/>
        </w:rPr>
        <w:t xml:space="preserve"> la direction de la Société entre les mains de son futur successeur le P. </w:t>
      </w:r>
      <w:r w:rsidR="00E85661">
        <w:rPr>
          <w:sz w:val="28"/>
          <w:szCs w:val="28"/>
          <w:lang w:val="fr-BE"/>
        </w:rPr>
        <w:t>Panc</w:t>
      </w:r>
      <w:r w:rsidRPr="000A3345">
        <w:rPr>
          <w:sz w:val="28"/>
          <w:szCs w:val="28"/>
          <w:lang w:val="fr-BE"/>
        </w:rPr>
        <w:t>ra</w:t>
      </w:r>
      <w:r w:rsidR="00E85661">
        <w:rPr>
          <w:sz w:val="28"/>
          <w:szCs w:val="28"/>
          <w:lang w:val="fr-BE"/>
        </w:rPr>
        <w:t>ce</w:t>
      </w:r>
      <w:r w:rsidRPr="000A3345">
        <w:rPr>
          <w:sz w:val="28"/>
          <w:szCs w:val="28"/>
          <w:lang w:val="fr-BE"/>
        </w:rPr>
        <w:t xml:space="preserve"> Pfeiffer</w:t>
      </w:r>
      <w:r>
        <w:rPr>
          <w:sz w:val="28"/>
          <w:szCs w:val="28"/>
          <w:lang w:val="fr-BE"/>
        </w:rPr>
        <w:t xml:space="preserve">. Après une </w:t>
      </w:r>
      <w:r w:rsidR="00E85661">
        <w:rPr>
          <w:sz w:val="28"/>
          <w:szCs w:val="28"/>
          <w:lang w:val="fr-BE"/>
        </w:rPr>
        <w:t>sérieuse maladie, le P. Jordan</w:t>
      </w:r>
      <w:r>
        <w:rPr>
          <w:sz w:val="28"/>
          <w:szCs w:val="28"/>
          <w:lang w:val="fr-BE"/>
        </w:rPr>
        <w:t xml:space="preserve"> mourut le 8 septembre </w:t>
      </w:r>
      <w:r>
        <w:rPr>
          <w:sz w:val="28"/>
          <w:szCs w:val="28"/>
          <w:lang w:val="fr-BE"/>
        </w:rPr>
        <w:lastRenderedPageBreak/>
        <w:t>1918 en Suisse, dans une petite maison pour personnes âgées à Tafers près de Fribourg</w:t>
      </w:r>
      <w:r w:rsidRPr="000A3345">
        <w:rPr>
          <w:sz w:val="28"/>
          <w:szCs w:val="28"/>
          <w:lang w:val="fr-BE"/>
        </w:rPr>
        <w:t>.</w:t>
      </w:r>
    </w:p>
    <w:p w14:paraId="6A866484" w14:textId="77777777" w:rsidR="00460D73" w:rsidRPr="000A3345" w:rsidRDefault="00460D73" w:rsidP="00460D73">
      <w:pPr>
        <w:jc w:val="both"/>
        <w:rPr>
          <w:sz w:val="28"/>
          <w:szCs w:val="28"/>
          <w:lang w:val="fr-BE"/>
        </w:rPr>
      </w:pPr>
      <w:r>
        <w:rPr>
          <w:sz w:val="28"/>
          <w:szCs w:val="28"/>
          <w:lang w:val="fr-BE"/>
        </w:rPr>
        <w:t>Dès son enfance, Dieu a rempli le Serviteur de Dieu d’une grande joie lors de l’union avec le Christ dans l’Eucharistie.</w:t>
      </w:r>
      <w:r w:rsidRPr="000A3345">
        <w:rPr>
          <w:sz w:val="28"/>
          <w:szCs w:val="28"/>
          <w:lang w:val="fr-BE"/>
        </w:rPr>
        <w:t xml:space="preserve"> </w:t>
      </w:r>
      <w:r>
        <w:rPr>
          <w:sz w:val="28"/>
          <w:szCs w:val="28"/>
          <w:lang w:val="fr-BE"/>
        </w:rPr>
        <w:t>C’est dans la sainte messe et dans l’adoration eucharistique qu’il puisa</w:t>
      </w:r>
      <w:r w:rsidR="00072411">
        <w:rPr>
          <w:sz w:val="28"/>
          <w:szCs w:val="28"/>
          <w:lang w:val="fr-BE"/>
        </w:rPr>
        <w:t>it</w:t>
      </w:r>
      <w:r>
        <w:rPr>
          <w:sz w:val="28"/>
          <w:szCs w:val="28"/>
          <w:lang w:val="fr-BE"/>
        </w:rPr>
        <w:t xml:space="preserve"> </w:t>
      </w:r>
      <w:r w:rsidR="00072411">
        <w:rPr>
          <w:sz w:val="28"/>
          <w:szCs w:val="28"/>
          <w:lang w:val="fr-BE"/>
        </w:rPr>
        <w:t>son</w:t>
      </w:r>
      <w:r>
        <w:rPr>
          <w:sz w:val="28"/>
          <w:szCs w:val="28"/>
          <w:lang w:val="fr-BE"/>
        </w:rPr>
        <w:t xml:space="preserve"> zèle apostolique ardent. Ses confrères le trouvaient toujours plongé dans la prière. Il trouva</w:t>
      </w:r>
      <w:r w:rsidR="00072411">
        <w:rPr>
          <w:sz w:val="28"/>
          <w:szCs w:val="28"/>
          <w:lang w:val="fr-BE"/>
        </w:rPr>
        <w:t>it</w:t>
      </w:r>
      <w:r>
        <w:rPr>
          <w:sz w:val="28"/>
          <w:szCs w:val="28"/>
          <w:lang w:val="fr-BE"/>
        </w:rPr>
        <w:t xml:space="preserve"> une grande consolation dans </w:t>
      </w:r>
      <w:r w:rsidR="00072411">
        <w:rPr>
          <w:sz w:val="28"/>
          <w:szCs w:val="28"/>
          <w:lang w:val="fr-BE"/>
        </w:rPr>
        <w:t>la dévotion</w:t>
      </w:r>
      <w:r>
        <w:rPr>
          <w:sz w:val="28"/>
          <w:szCs w:val="28"/>
          <w:lang w:val="fr-BE"/>
        </w:rPr>
        <w:t xml:space="preserve"> de la Sainte Vierge, Mère du Sauveur et Reine des Apôtres. </w:t>
      </w:r>
      <w:r w:rsidR="00072411">
        <w:rPr>
          <w:sz w:val="28"/>
          <w:szCs w:val="28"/>
          <w:lang w:val="fr-BE"/>
        </w:rPr>
        <w:t xml:space="preserve">Il aimait beaucoup </w:t>
      </w:r>
      <w:r>
        <w:rPr>
          <w:sz w:val="28"/>
          <w:szCs w:val="28"/>
          <w:lang w:val="fr-BE"/>
        </w:rPr>
        <w:t xml:space="preserve">la pauvreté évangélique et il vivait en toute humilité avec une confiance inébranlable en Dieu. Il aimait la croix. Il accepta toujours </w:t>
      </w:r>
      <w:r w:rsidR="00072411">
        <w:rPr>
          <w:sz w:val="28"/>
          <w:szCs w:val="28"/>
          <w:lang w:val="fr-BE"/>
        </w:rPr>
        <w:t xml:space="preserve">avec </w:t>
      </w:r>
      <w:r>
        <w:rPr>
          <w:sz w:val="28"/>
          <w:szCs w:val="28"/>
          <w:lang w:val="fr-BE"/>
        </w:rPr>
        <w:t>obéissance la doctrine de l’Eglise et les instructions des autorités ecclésiales, même pendant les moments les plus d</w:t>
      </w:r>
      <w:r w:rsidR="00072411">
        <w:rPr>
          <w:sz w:val="28"/>
          <w:szCs w:val="28"/>
          <w:lang w:val="fr-BE"/>
        </w:rPr>
        <w:t>ifficiles</w:t>
      </w:r>
      <w:r>
        <w:rPr>
          <w:sz w:val="28"/>
          <w:szCs w:val="28"/>
          <w:lang w:val="fr-BE"/>
        </w:rPr>
        <w:t xml:space="preserve">. Comme un </w:t>
      </w:r>
      <w:r w:rsidR="00072411">
        <w:rPr>
          <w:sz w:val="28"/>
          <w:szCs w:val="28"/>
          <w:lang w:val="fr-BE"/>
        </w:rPr>
        <w:t>vrai père, il se préoccupait de ses fils et f</w:t>
      </w:r>
      <w:r>
        <w:rPr>
          <w:sz w:val="28"/>
          <w:szCs w:val="28"/>
          <w:lang w:val="fr-BE"/>
        </w:rPr>
        <w:t>illes spirituels</w:t>
      </w:r>
      <w:r w:rsidR="00072411">
        <w:rPr>
          <w:sz w:val="28"/>
          <w:szCs w:val="28"/>
          <w:lang w:val="fr-BE"/>
        </w:rPr>
        <w:t>, tout en grandissant en la capacité de pardonner</w:t>
      </w:r>
      <w:r>
        <w:rPr>
          <w:sz w:val="28"/>
          <w:szCs w:val="28"/>
          <w:lang w:val="fr-BE"/>
        </w:rPr>
        <w:t xml:space="preserve">. </w:t>
      </w:r>
    </w:p>
    <w:p w14:paraId="40CB0321" w14:textId="77777777" w:rsidR="00460D73" w:rsidRPr="00FA2CCC" w:rsidRDefault="00460D73" w:rsidP="00460D73">
      <w:pPr>
        <w:jc w:val="both"/>
        <w:rPr>
          <w:i/>
          <w:sz w:val="28"/>
          <w:szCs w:val="28"/>
          <w:lang w:val="fr-BE"/>
        </w:rPr>
      </w:pPr>
      <w:r>
        <w:rPr>
          <w:sz w:val="28"/>
          <w:szCs w:val="28"/>
          <w:lang w:val="fr-BE"/>
        </w:rPr>
        <w:t xml:space="preserve">La </w:t>
      </w:r>
      <w:r w:rsidR="00072411">
        <w:rPr>
          <w:sz w:val="28"/>
          <w:szCs w:val="28"/>
          <w:lang w:val="fr-BE"/>
        </w:rPr>
        <w:t xml:space="preserve">vie </w:t>
      </w:r>
      <w:r>
        <w:rPr>
          <w:sz w:val="28"/>
          <w:szCs w:val="28"/>
          <w:lang w:val="fr-BE"/>
        </w:rPr>
        <w:t xml:space="preserve">du Serviteur de Dieu François Marie de la Croix encourage </w:t>
      </w:r>
      <w:r w:rsidR="00072411">
        <w:rPr>
          <w:sz w:val="28"/>
          <w:szCs w:val="28"/>
          <w:lang w:val="fr-BE"/>
        </w:rPr>
        <w:t xml:space="preserve">à la </w:t>
      </w:r>
      <w:r>
        <w:rPr>
          <w:sz w:val="28"/>
          <w:szCs w:val="28"/>
          <w:lang w:val="fr-BE"/>
        </w:rPr>
        <w:t xml:space="preserve">sainteté apostolique. Il est le modèle d’un homme apostolique et missionnaire dont le souhait est de mener tous les hommes vers le Christ, le Sauveur du monde. Dans une vision </w:t>
      </w:r>
      <w:r w:rsidR="00FA2CCC">
        <w:rPr>
          <w:sz w:val="28"/>
          <w:szCs w:val="28"/>
          <w:lang w:val="fr-BE"/>
        </w:rPr>
        <w:t xml:space="preserve">particulière de </w:t>
      </w:r>
      <w:r>
        <w:rPr>
          <w:sz w:val="28"/>
          <w:szCs w:val="28"/>
          <w:lang w:val="fr-BE"/>
        </w:rPr>
        <w:t>l’apostolat</w:t>
      </w:r>
      <w:r w:rsidR="00FA2CCC">
        <w:rPr>
          <w:sz w:val="28"/>
          <w:szCs w:val="28"/>
          <w:lang w:val="fr-BE"/>
        </w:rPr>
        <w:t xml:space="preserve"> universel</w:t>
      </w:r>
      <w:r>
        <w:rPr>
          <w:sz w:val="28"/>
          <w:szCs w:val="28"/>
          <w:lang w:val="fr-BE"/>
        </w:rPr>
        <w:t xml:space="preserve">, il voulait </w:t>
      </w:r>
      <w:r w:rsidR="00FA2CCC">
        <w:rPr>
          <w:sz w:val="28"/>
          <w:szCs w:val="28"/>
          <w:lang w:val="fr-BE"/>
        </w:rPr>
        <w:t xml:space="preserve">non seulement </w:t>
      </w:r>
      <w:r>
        <w:rPr>
          <w:sz w:val="28"/>
          <w:szCs w:val="28"/>
          <w:lang w:val="fr-BE"/>
        </w:rPr>
        <w:t>promouvoir un renouveau de la Foi</w:t>
      </w:r>
      <w:r w:rsidR="00FA2CCC">
        <w:rPr>
          <w:sz w:val="28"/>
          <w:szCs w:val="28"/>
          <w:lang w:val="fr-BE"/>
        </w:rPr>
        <w:t xml:space="preserve"> parmi les croyants, mais aussi la première et la </w:t>
      </w:r>
      <w:r>
        <w:rPr>
          <w:sz w:val="28"/>
          <w:szCs w:val="28"/>
          <w:lang w:val="fr-BE"/>
        </w:rPr>
        <w:t xml:space="preserve">nouvelle évangélisation. Il voulait </w:t>
      </w:r>
      <w:r w:rsidR="00FA2CCC">
        <w:rPr>
          <w:sz w:val="28"/>
          <w:szCs w:val="28"/>
          <w:lang w:val="fr-BE"/>
        </w:rPr>
        <w:t xml:space="preserve">témoigner de l’évangile et annoncer Jésus-Christ </w:t>
      </w:r>
      <w:r>
        <w:rPr>
          <w:sz w:val="28"/>
          <w:szCs w:val="28"/>
          <w:lang w:val="fr-BE"/>
        </w:rPr>
        <w:t xml:space="preserve">dans tous les domaines de la vie et de la culture </w:t>
      </w:r>
      <w:r w:rsidR="00FA2CCC" w:rsidRPr="00FA2CCC">
        <w:rPr>
          <w:i/>
          <w:sz w:val="28"/>
          <w:szCs w:val="28"/>
          <w:lang w:val="fr-BE"/>
        </w:rPr>
        <w:t>‘</w:t>
      </w:r>
      <w:r w:rsidRPr="00FA2CCC">
        <w:rPr>
          <w:i/>
          <w:sz w:val="28"/>
          <w:szCs w:val="28"/>
          <w:lang w:val="fr-BE"/>
        </w:rPr>
        <w:t>par tou</w:t>
      </w:r>
      <w:r w:rsidR="00FA2CCC" w:rsidRPr="00FA2CCC">
        <w:rPr>
          <w:i/>
          <w:sz w:val="28"/>
          <w:szCs w:val="28"/>
          <w:lang w:val="fr-BE"/>
        </w:rPr>
        <w:t xml:space="preserve">tes les voies et </w:t>
      </w:r>
      <w:r w:rsidRPr="00FA2CCC">
        <w:rPr>
          <w:i/>
          <w:sz w:val="28"/>
          <w:szCs w:val="28"/>
          <w:lang w:val="fr-BE"/>
        </w:rPr>
        <w:t xml:space="preserve">moyens </w:t>
      </w:r>
      <w:r w:rsidR="00FA2CCC" w:rsidRPr="00FA2CCC">
        <w:rPr>
          <w:i/>
          <w:sz w:val="28"/>
          <w:szCs w:val="28"/>
          <w:lang w:val="fr-BE"/>
        </w:rPr>
        <w:t>que l’amour du Christ inspire’</w:t>
      </w:r>
      <w:r w:rsidRPr="00FA2CCC">
        <w:rPr>
          <w:i/>
          <w:sz w:val="28"/>
          <w:szCs w:val="28"/>
          <w:lang w:val="fr-BE"/>
        </w:rPr>
        <w:t xml:space="preserve">. </w:t>
      </w:r>
    </w:p>
    <w:p w14:paraId="4743E766" w14:textId="77777777" w:rsidR="00460D73" w:rsidRPr="000A3345" w:rsidRDefault="00460D73" w:rsidP="00460D73">
      <w:pPr>
        <w:jc w:val="both"/>
        <w:rPr>
          <w:sz w:val="28"/>
          <w:szCs w:val="28"/>
          <w:lang w:val="fr-BE"/>
        </w:rPr>
      </w:pPr>
    </w:p>
    <w:p w14:paraId="131108CD" w14:textId="77777777" w:rsidR="00460D73" w:rsidRPr="000A3345" w:rsidRDefault="00BD2C67" w:rsidP="00460D73">
      <w:pPr>
        <w:jc w:val="both"/>
        <w:rPr>
          <w:sz w:val="28"/>
          <w:szCs w:val="28"/>
          <w:lang w:val="fr-BE"/>
        </w:rPr>
      </w:pPr>
      <w:r>
        <w:rPr>
          <w:sz w:val="28"/>
          <w:szCs w:val="28"/>
          <w:lang w:val="fr-BE"/>
        </w:rPr>
        <w:t xml:space="preserve">Parce que la réputation de </w:t>
      </w:r>
      <w:r w:rsidR="00460D73">
        <w:rPr>
          <w:sz w:val="28"/>
          <w:szCs w:val="28"/>
          <w:lang w:val="fr-BE"/>
        </w:rPr>
        <w:t xml:space="preserve">sainteté du Serviteur de Dieu s’affichait déjà </w:t>
      </w:r>
      <w:r>
        <w:rPr>
          <w:sz w:val="28"/>
          <w:szCs w:val="28"/>
          <w:lang w:val="fr-BE"/>
        </w:rPr>
        <w:t>pendant sa</w:t>
      </w:r>
      <w:r w:rsidR="00460D73">
        <w:rPr>
          <w:sz w:val="28"/>
          <w:szCs w:val="28"/>
          <w:lang w:val="fr-BE"/>
        </w:rPr>
        <w:t xml:space="preserve"> vie, mais </w:t>
      </w:r>
      <w:r>
        <w:rPr>
          <w:sz w:val="28"/>
          <w:szCs w:val="28"/>
          <w:lang w:val="fr-BE"/>
        </w:rPr>
        <w:t xml:space="preserve">beaucoup plus encore après </w:t>
      </w:r>
      <w:r w:rsidR="00460D73">
        <w:rPr>
          <w:sz w:val="28"/>
          <w:szCs w:val="28"/>
          <w:lang w:val="fr-BE"/>
        </w:rPr>
        <w:t xml:space="preserve">sa mort, le procès informatif diocésain fut </w:t>
      </w:r>
      <w:r>
        <w:rPr>
          <w:sz w:val="28"/>
          <w:szCs w:val="28"/>
          <w:lang w:val="fr-BE"/>
        </w:rPr>
        <w:t xml:space="preserve">ouvert du 22 décembre </w:t>
      </w:r>
      <w:r w:rsidR="00460D73" w:rsidRPr="000A3345">
        <w:rPr>
          <w:sz w:val="28"/>
          <w:szCs w:val="28"/>
          <w:lang w:val="fr-BE"/>
        </w:rPr>
        <w:t>194</w:t>
      </w:r>
      <w:r>
        <w:rPr>
          <w:sz w:val="28"/>
          <w:szCs w:val="28"/>
          <w:lang w:val="fr-BE"/>
        </w:rPr>
        <w:t xml:space="preserve">2 au 17 juin </w:t>
      </w:r>
      <w:r w:rsidR="00460D73" w:rsidRPr="000A3345">
        <w:rPr>
          <w:sz w:val="28"/>
          <w:szCs w:val="28"/>
          <w:lang w:val="fr-BE"/>
        </w:rPr>
        <w:t>194</w:t>
      </w:r>
      <w:r>
        <w:rPr>
          <w:sz w:val="28"/>
          <w:szCs w:val="28"/>
          <w:lang w:val="fr-BE"/>
        </w:rPr>
        <w:t>9</w:t>
      </w:r>
      <w:r w:rsidR="00460D73" w:rsidRPr="000A3345">
        <w:rPr>
          <w:sz w:val="28"/>
          <w:szCs w:val="28"/>
          <w:lang w:val="fr-BE"/>
        </w:rPr>
        <w:t xml:space="preserve">. </w:t>
      </w:r>
      <w:r w:rsidR="00460D73">
        <w:rPr>
          <w:sz w:val="28"/>
          <w:szCs w:val="28"/>
          <w:lang w:val="fr-BE"/>
        </w:rPr>
        <w:t xml:space="preserve">Ensuite eurent lieu le procès des Rogations dans les diocèses de Fribourg en Suisse, de Passau, de Paderborn, de Vienne, de </w:t>
      </w:r>
      <w:r>
        <w:rPr>
          <w:sz w:val="28"/>
          <w:szCs w:val="28"/>
          <w:lang w:val="fr-BE"/>
        </w:rPr>
        <w:t xml:space="preserve">Saint Sébastien à </w:t>
      </w:r>
      <w:r w:rsidR="00460D73">
        <w:rPr>
          <w:sz w:val="28"/>
          <w:szCs w:val="28"/>
          <w:lang w:val="fr-BE"/>
        </w:rPr>
        <w:t xml:space="preserve">Rio de Janeiro, d’Olmutz et de </w:t>
      </w:r>
      <w:r w:rsidR="00460D73" w:rsidRPr="000A3345">
        <w:rPr>
          <w:sz w:val="28"/>
          <w:szCs w:val="28"/>
          <w:lang w:val="fr-BE"/>
        </w:rPr>
        <w:t>Green Bay.</w:t>
      </w:r>
      <w:r w:rsidR="00460D73">
        <w:rPr>
          <w:sz w:val="28"/>
          <w:szCs w:val="28"/>
          <w:lang w:val="fr-BE"/>
        </w:rPr>
        <w:t xml:space="preserve"> (1943 – 1949)</w:t>
      </w:r>
      <w:r>
        <w:rPr>
          <w:sz w:val="28"/>
          <w:szCs w:val="28"/>
          <w:lang w:val="fr-BE"/>
        </w:rPr>
        <w:t xml:space="preserve">. La </w:t>
      </w:r>
      <w:r w:rsidR="00D87B84">
        <w:rPr>
          <w:sz w:val="28"/>
          <w:szCs w:val="28"/>
          <w:lang w:val="fr-BE"/>
        </w:rPr>
        <w:t>validité</w:t>
      </w:r>
      <w:r>
        <w:rPr>
          <w:sz w:val="28"/>
          <w:szCs w:val="28"/>
          <w:lang w:val="fr-BE"/>
        </w:rPr>
        <w:t xml:space="preserve"> juridique de ces </w:t>
      </w:r>
      <w:r w:rsidR="00D87B84">
        <w:rPr>
          <w:sz w:val="28"/>
          <w:szCs w:val="28"/>
          <w:lang w:val="fr-BE"/>
        </w:rPr>
        <w:t>procès</w:t>
      </w:r>
      <w:r>
        <w:rPr>
          <w:sz w:val="28"/>
          <w:szCs w:val="28"/>
          <w:lang w:val="fr-BE"/>
        </w:rPr>
        <w:t xml:space="preserve"> avait était </w:t>
      </w:r>
      <w:r w:rsidR="00D87B84">
        <w:rPr>
          <w:sz w:val="28"/>
          <w:szCs w:val="28"/>
          <w:lang w:val="fr-BE"/>
        </w:rPr>
        <w:t>approuvé</w:t>
      </w:r>
      <w:r>
        <w:rPr>
          <w:sz w:val="28"/>
          <w:szCs w:val="28"/>
          <w:lang w:val="fr-BE"/>
        </w:rPr>
        <w:t xml:space="preserve"> par ce </w:t>
      </w:r>
      <w:r w:rsidR="00D87B84">
        <w:rPr>
          <w:sz w:val="28"/>
          <w:szCs w:val="28"/>
          <w:lang w:val="fr-BE"/>
        </w:rPr>
        <w:t>Dicastère</w:t>
      </w:r>
      <w:r>
        <w:rPr>
          <w:sz w:val="28"/>
          <w:szCs w:val="28"/>
          <w:lang w:val="fr-BE"/>
        </w:rPr>
        <w:t xml:space="preserve"> </w:t>
      </w:r>
      <w:r w:rsidR="00D87B84">
        <w:rPr>
          <w:sz w:val="28"/>
          <w:szCs w:val="28"/>
          <w:lang w:val="fr-BE"/>
        </w:rPr>
        <w:t>à</w:t>
      </w:r>
      <w:r>
        <w:rPr>
          <w:sz w:val="28"/>
          <w:szCs w:val="28"/>
          <w:lang w:val="fr-BE"/>
        </w:rPr>
        <w:t xml:space="preserve"> travers le </w:t>
      </w:r>
      <w:r w:rsidR="00D87B84">
        <w:rPr>
          <w:sz w:val="28"/>
          <w:szCs w:val="28"/>
          <w:lang w:val="fr-BE"/>
        </w:rPr>
        <w:t>Décret</w:t>
      </w:r>
      <w:r>
        <w:rPr>
          <w:sz w:val="28"/>
          <w:szCs w:val="28"/>
          <w:lang w:val="fr-BE"/>
        </w:rPr>
        <w:t xml:space="preserve"> du 24 novembre </w:t>
      </w:r>
      <w:r w:rsidR="00D87B84">
        <w:rPr>
          <w:sz w:val="28"/>
          <w:szCs w:val="28"/>
          <w:lang w:val="fr-BE"/>
        </w:rPr>
        <w:t xml:space="preserve">2006. </w:t>
      </w:r>
    </w:p>
    <w:p w14:paraId="0F8B64A9" w14:textId="77777777" w:rsidR="00460D73" w:rsidRPr="000A3345" w:rsidRDefault="00D87B84" w:rsidP="00460D73">
      <w:pPr>
        <w:jc w:val="both"/>
        <w:rPr>
          <w:sz w:val="28"/>
          <w:szCs w:val="28"/>
          <w:lang w:val="fr-BE"/>
        </w:rPr>
      </w:pPr>
      <w:r>
        <w:rPr>
          <w:sz w:val="28"/>
          <w:szCs w:val="28"/>
          <w:lang w:val="fr-BE"/>
        </w:rPr>
        <w:t xml:space="preserve">Apres que la </w:t>
      </w:r>
      <w:r>
        <w:rPr>
          <w:i/>
          <w:sz w:val="28"/>
          <w:szCs w:val="28"/>
          <w:lang w:val="fr-BE"/>
        </w:rPr>
        <w:t>Position</w:t>
      </w:r>
      <w:r>
        <w:rPr>
          <w:sz w:val="28"/>
          <w:szCs w:val="28"/>
          <w:lang w:val="fr-BE"/>
        </w:rPr>
        <w:t xml:space="preserve"> soit soumise, les </w:t>
      </w:r>
      <w:r w:rsidRPr="00D87B84">
        <w:rPr>
          <w:sz w:val="28"/>
          <w:szCs w:val="28"/>
          <w:lang w:val="fr-BE"/>
        </w:rPr>
        <w:t>consulteurs</w:t>
      </w:r>
      <w:r>
        <w:rPr>
          <w:sz w:val="28"/>
          <w:szCs w:val="28"/>
          <w:lang w:val="fr-BE"/>
        </w:rPr>
        <w:t xml:space="preserve"> du point de vue historique, avaient </w:t>
      </w:r>
      <w:r w:rsidR="00460D73">
        <w:rPr>
          <w:sz w:val="28"/>
          <w:szCs w:val="28"/>
          <w:lang w:val="fr-BE"/>
        </w:rPr>
        <w:t xml:space="preserve">émis </w:t>
      </w:r>
      <w:r>
        <w:rPr>
          <w:sz w:val="28"/>
          <w:szCs w:val="28"/>
          <w:lang w:val="fr-BE"/>
        </w:rPr>
        <w:t>leur</w:t>
      </w:r>
      <w:r w:rsidR="00460D73">
        <w:rPr>
          <w:sz w:val="28"/>
          <w:szCs w:val="28"/>
          <w:lang w:val="fr-BE"/>
        </w:rPr>
        <w:t xml:space="preserve"> avis favorable </w:t>
      </w:r>
      <w:r>
        <w:rPr>
          <w:sz w:val="28"/>
          <w:szCs w:val="28"/>
          <w:lang w:val="fr-BE"/>
        </w:rPr>
        <w:t xml:space="preserve">pendant </w:t>
      </w:r>
      <w:r w:rsidR="00460D73">
        <w:rPr>
          <w:sz w:val="28"/>
          <w:szCs w:val="28"/>
          <w:lang w:val="fr-BE"/>
        </w:rPr>
        <w:t>leur session du 5 juin 2007. Le 22 janvier 2010 le « </w:t>
      </w:r>
      <w:r w:rsidR="00460D73" w:rsidRPr="000A3345">
        <w:rPr>
          <w:sz w:val="28"/>
          <w:szCs w:val="28"/>
          <w:lang w:val="fr-BE"/>
        </w:rPr>
        <w:t>Congressus Peculiaris</w:t>
      </w:r>
      <w:r w:rsidR="00460D73">
        <w:rPr>
          <w:sz w:val="28"/>
          <w:szCs w:val="28"/>
          <w:lang w:val="fr-BE"/>
        </w:rPr>
        <w:t> »</w:t>
      </w:r>
      <w:r w:rsidR="00460D73" w:rsidRPr="000A3345">
        <w:rPr>
          <w:sz w:val="28"/>
          <w:szCs w:val="28"/>
          <w:lang w:val="fr-BE"/>
        </w:rPr>
        <w:t xml:space="preserve"> </w:t>
      </w:r>
      <w:r w:rsidR="00460D73">
        <w:rPr>
          <w:sz w:val="28"/>
          <w:szCs w:val="28"/>
          <w:lang w:val="fr-BE"/>
        </w:rPr>
        <w:t xml:space="preserve">des consulteurs théologiques </w:t>
      </w:r>
      <w:r>
        <w:rPr>
          <w:sz w:val="28"/>
          <w:szCs w:val="28"/>
          <w:lang w:val="fr-BE"/>
        </w:rPr>
        <w:t xml:space="preserve">est arrivé </w:t>
      </w:r>
      <w:r w:rsidR="00460D73">
        <w:rPr>
          <w:sz w:val="28"/>
          <w:szCs w:val="28"/>
          <w:lang w:val="fr-BE"/>
        </w:rPr>
        <w:t xml:space="preserve">à un résultat positif. </w:t>
      </w:r>
    </w:p>
    <w:p w14:paraId="71A1661B" w14:textId="77777777" w:rsidR="00460D73" w:rsidRPr="000A3345" w:rsidRDefault="00D87B84" w:rsidP="00460D73">
      <w:pPr>
        <w:jc w:val="both"/>
        <w:rPr>
          <w:sz w:val="28"/>
          <w:szCs w:val="28"/>
          <w:lang w:val="fr-BE"/>
        </w:rPr>
      </w:pPr>
      <w:r>
        <w:rPr>
          <w:sz w:val="28"/>
          <w:szCs w:val="28"/>
          <w:lang w:val="fr-BE"/>
        </w:rPr>
        <w:t xml:space="preserve">Les </w:t>
      </w:r>
      <w:r w:rsidR="004779F5">
        <w:rPr>
          <w:sz w:val="28"/>
          <w:szCs w:val="28"/>
          <w:lang w:val="fr-BE"/>
        </w:rPr>
        <w:t xml:space="preserve">Peres </w:t>
      </w:r>
      <w:r>
        <w:rPr>
          <w:sz w:val="28"/>
          <w:szCs w:val="28"/>
          <w:lang w:val="fr-BE"/>
        </w:rPr>
        <w:t xml:space="preserve">Cardinaux et </w:t>
      </w:r>
      <w:r w:rsidR="004779F5">
        <w:rPr>
          <w:sz w:val="28"/>
          <w:szCs w:val="28"/>
          <w:lang w:val="fr-BE"/>
        </w:rPr>
        <w:t>Evêques</w:t>
      </w:r>
      <w:r>
        <w:rPr>
          <w:sz w:val="28"/>
          <w:szCs w:val="28"/>
          <w:lang w:val="fr-BE"/>
        </w:rPr>
        <w:t>, lors de leur session ordinaire du 11 janvier 2011, a</w:t>
      </w:r>
      <w:r w:rsidR="00460D73">
        <w:rPr>
          <w:sz w:val="28"/>
          <w:szCs w:val="28"/>
          <w:lang w:val="fr-BE"/>
        </w:rPr>
        <w:t>près audition du</w:t>
      </w:r>
      <w:r>
        <w:rPr>
          <w:sz w:val="28"/>
          <w:szCs w:val="28"/>
          <w:lang w:val="fr-BE"/>
        </w:rPr>
        <w:t xml:space="preserve"> p</w:t>
      </w:r>
      <w:r w:rsidR="00460D73">
        <w:rPr>
          <w:sz w:val="28"/>
          <w:szCs w:val="28"/>
          <w:lang w:val="fr-BE"/>
        </w:rPr>
        <w:t>résentateur de la</w:t>
      </w:r>
      <w:r>
        <w:rPr>
          <w:sz w:val="28"/>
          <w:szCs w:val="28"/>
          <w:lang w:val="fr-BE"/>
        </w:rPr>
        <w:t xml:space="preserve"> c</w:t>
      </w:r>
      <w:r w:rsidR="00460D73" w:rsidRPr="000A3345">
        <w:rPr>
          <w:sz w:val="28"/>
          <w:szCs w:val="28"/>
          <w:lang w:val="fr-BE"/>
        </w:rPr>
        <w:t>aus</w:t>
      </w:r>
      <w:r w:rsidR="00460D73">
        <w:rPr>
          <w:sz w:val="28"/>
          <w:szCs w:val="28"/>
          <w:lang w:val="fr-BE"/>
        </w:rPr>
        <w:t>e</w:t>
      </w:r>
      <w:r w:rsidR="00460D73" w:rsidRPr="000A3345">
        <w:rPr>
          <w:sz w:val="28"/>
          <w:szCs w:val="28"/>
          <w:lang w:val="fr-BE"/>
        </w:rPr>
        <w:t>, S</w:t>
      </w:r>
      <w:r>
        <w:rPr>
          <w:sz w:val="28"/>
          <w:szCs w:val="28"/>
          <w:lang w:val="fr-BE"/>
        </w:rPr>
        <w:t>on Excellence</w:t>
      </w:r>
      <w:r w:rsidR="00460D73">
        <w:rPr>
          <w:sz w:val="28"/>
          <w:szCs w:val="28"/>
          <w:lang w:val="fr-BE"/>
        </w:rPr>
        <w:t xml:space="preserve"> </w:t>
      </w:r>
      <w:r w:rsidR="00460D73" w:rsidRPr="000A3345">
        <w:rPr>
          <w:sz w:val="28"/>
          <w:szCs w:val="28"/>
          <w:lang w:val="fr-BE"/>
        </w:rPr>
        <w:t>Mons</w:t>
      </w:r>
      <w:r w:rsidR="00460D73">
        <w:rPr>
          <w:sz w:val="28"/>
          <w:szCs w:val="28"/>
          <w:lang w:val="fr-BE"/>
        </w:rPr>
        <w:t>eigneur</w:t>
      </w:r>
      <w:r w:rsidR="00460D73" w:rsidRPr="000A3345">
        <w:rPr>
          <w:sz w:val="28"/>
          <w:szCs w:val="28"/>
          <w:lang w:val="fr-BE"/>
        </w:rPr>
        <w:t xml:space="preserve"> Lino Fumagalli,</w:t>
      </w:r>
      <w:r w:rsidR="00460D73">
        <w:rPr>
          <w:sz w:val="28"/>
          <w:szCs w:val="28"/>
          <w:lang w:val="fr-BE"/>
        </w:rPr>
        <w:t xml:space="preserve"> </w:t>
      </w:r>
      <w:r w:rsidR="004779F5">
        <w:rPr>
          <w:sz w:val="28"/>
          <w:szCs w:val="28"/>
          <w:lang w:val="fr-BE"/>
        </w:rPr>
        <w:t xml:space="preserve">ont reconnu </w:t>
      </w:r>
      <w:r w:rsidR="00460D73">
        <w:rPr>
          <w:sz w:val="28"/>
          <w:szCs w:val="28"/>
          <w:lang w:val="fr-BE"/>
        </w:rPr>
        <w:t xml:space="preserve">que le Serviteur de Dieu a </w:t>
      </w:r>
      <w:r w:rsidR="004779F5">
        <w:rPr>
          <w:sz w:val="28"/>
          <w:szCs w:val="28"/>
          <w:lang w:val="fr-BE"/>
        </w:rPr>
        <w:t xml:space="preserve">vécu </w:t>
      </w:r>
      <w:r w:rsidR="00460D73">
        <w:rPr>
          <w:sz w:val="28"/>
          <w:szCs w:val="28"/>
          <w:lang w:val="fr-BE"/>
        </w:rPr>
        <w:t>les vertus théolog</w:t>
      </w:r>
      <w:r w:rsidR="004779F5">
        <w:rPr>
          <w:sz w:val="28"/>
          <w:szCs w:val="28"/>
          <w:lang w:val="fr-BE"/>
        </w:rPr>
        <w:t>ales</w:t>
      </w:r>
      <w:r w:rsidR="00460D73">
        <w:rPr>
          <w:sz w:val="28"/>
          <w:szCs w:val="28"/>
          <w:lang w:val="fr-BE"/>
        </w:rPr>
        <w:t xml:space="preserve">, les vertus cardinales et </w:t>
      </w:r>
      <w:r w:rsidR="004779F5">
        <w:rPr>
          <w:sz w:val="28"/>
          <w:szCs w:val="28"/>
          <w:lang w:val="fr-BE"/>
        </w:rPr>
        <w:t xml:space="preserve">celles </w:t>
      </w:r>
      <w:r w:rsidR="00460D73">
        <w:rPr>
          <w:sz w:val="28"/>
          <w:szCs w:val="28"/>
          <w:lang w:val="fr-BE"/>
        </w:rPr>
        <w:t xml:space="preserve">qui s’y rapportent à un degré héroïque. </w:t>
      </w:r>
    </w:p>
    <w:p w14:paraId="57D71B49" w14:textId="77777777" w:rsidR="00460D73" w:rsidRPr="000A3345" w:rsidRDefault="00460D73" w:rsidP="00460D73">
      <w:pPr>
        <w:jc w:val="both"/>
        <w:rPr>
          <w:sz w:val="28"/>
          <w:szCs w:val="28"/>
          <w:lang w:val="fr-BE"/>
        </w:rPr>
      </w:pPr>
    </w:p>
    <w:p w14:paraId="723E948F" w14:textId="77777777" w:rsidR="00460D73" w:rsidRDefault="00460D73" w:rsidP="00460D73">
      <w:pPr>
        <w:jc w:val="both"/>
        <w:rPr>
          <w:sz w:val="28"/>
          <w:szCs w:val="28"/>
          <w:lang w:val="fr-BE"/>
        </w:rPr>
      </w:pPr>
      <w:r>
        <w:rPr>
          <w:sz w:val="28"/>
          <w:szCs w:val="28"/>
          <w:lang w:val="fr-BE"/>
        </w:rPr>
        <w:t xml:space="preserve">Après que le soussigné Cardinal Préfet ait fait un rapport détaillé de toutes ces </w:t>
      </w:r>
      <w:r w:rsidR="004779F5">
        <w:rPr>
          <w:sz w:val="28"/>
          <w:szCs w:val="28"/>
          <w:lang w:val="fr-BE"/>
        </w:rPr>
        <w:t>faits</w:t>
      </w:r>
      <w:r>
        <w:rPr>
          <w:sz w:val="28"/>
          <w:szCs w:val="28"/>
          <w:lang w:val="fr-BE"/>
        </w:rPr>
        <w:t xml:space="preserve"> au Souverain Pontife Benoît XVI, Sa Sainteté, ayant reçu et ratifié les votes de la Congrégation des Causes des Saints, a déclaré en ce jour :</w:t>
      </w:r>
    </w:p>
    <w:p w14:paraId="65D6385E" w14:textId="77777777" w:rsidR="00460D73" w:rsidRDefault="00460D73" w:rsidP="00460D73">
      <w:pPr>
        <w:jc w:val="both"/>
        <w:rPr>
          <w:i/>
          <w:sz w:val="28"/>
          <w:szCs w:val="28"/>
          <w:lang w:val="fr-BE"/>
        </w:rPr>
      </w:pPr>
      <w:r>
        <w:rPr>
          <w:i/>
          <w:sz w:val="28"/>
          <w:szCs w:val="28"/>
          <w:lang w:val="fr-BE"/>
        </w:rPr>
        <w:t xml:space="preserve">Il a été constaté que les vertus théologiques de la Foi, de l’Espérance et de la Charité envers Dieu et envers le prochain, ainsi que les vertus cardinales de </w:t>
      </w:r>
      <w:r>
        <w:rPr>
          <w:i/>
          <w:sz w:val="28"/>
          <w:szCs w:val="28"/>
          <w:lang w:val="fr-BE"/>
        </w:rPr>
        <w:lastRenderedPageBreak/>
        <w:t xml:space="preserve">Prudence, de Justice, de Tempérance et de Force, et de celles qui s’y rapportent, ont été vécues d’une manière héroïque par le Serviteur de Dieu François Marie de la Croix (dans le monde Jean Baptiste Jordan), </w:t>
      </w:r>
      <w:r w:rsidR="004779F5">
        <w:rPr>
          <w:i/>
          <w:sz w:val="28"/>
          <w:szCs w:val="28"/>
          <w:lang w:val="fr-BE"/>
        </w:rPr>
        <w:t xml:space="preserve">Prêtre et </w:t>
      </w:r>
      <w:r>
        <w:rPr>
          <w:i/>
          <w:sz w:val="28"/>
          <w:szCs w:val="28"/>
          <w:lang w:val="fr-BE"/>
        </w:rPr>
        <w:t>Fondateur de la Société du Divin Sauveur et de la Congrégation des Sœurs du Divin Sauveur, en vertu de quoi on agira en conséquence.</w:t>
      </w:r>
    </w:p>
    <w:p w14:paraId="663D6941" w14:textId="77777777" w:rsidR="00460D73" w:rsidRPr="00BB6576" w:rsidRDefault="00460D73" w:rsidP="00460D73">
      <w:pPr>
        <w:jc w:val="both"/>
        <w:rPr>
          <w:i/>
          <w:sz w:val="28"/>
          <w:szCs w:val="28"/>
          <w:lang w:val="fr-BE"/>
        </w:rPr>
      </w:pPr>
      <w:r>
        <w:rPr>
          <w:i/>
          <w:sz w:val="28"/>
          <w:szCs w:val="28"/>
          <w:lang w:val="fr-BE"/>
        </w:rPr>
        <w:t xml:space="preserve"> </w:t>
      </w:r>
    </w:p>
    <w:p w14:paraId="5CFBCD29" w14:textId="77777777" w:rsidR="00460D73" w:rsidRPr="000A3345" w:rsidRDefault="00460D73" w:rsidP="00460D73">
      <w:pPr>
        <w:jc w:val="both"/>
        <w:rPr>
          <w:i/>
          <w:sz w:val="28"/>
          <w:szCs w:val="28"/>
          <w:lang w:val="fr-BE"/>
        </w:rPr>
      </w:pPr>
      <w:r w:rsidRPr="000A3345">
        <w:rPr>
          <w:sz w:val="28"/>
          <w:szCs w:val="28"/>
          <w:lang w:val="fr-BE"/>
        </w:rPr>
        <w:t xml:space="preserve">Facta demum de hisce omnibus rebus Summo Pontifici Benedicto XVI per subscriptum Cardinalem Praefectum accurata relatione, Sanctitas Sua, vota Congregationis de Causis Sanctorum excipiens rataque habens, hodierno die declaravit: </w:t>
      </w:r>
      <w:r w:rsidRPr="000A3345">
        <w:rPr>
          <w:i/>
          <w:sz w:val="28"/>
          <w:szCs w:val="28"/>
          <w:lang w:val="fr-BE"/>
        </w:rPr>
        <w:t>Constare de virtutibus theologalibus Fide, Spe et Caritate tum in Deum tum in proximum, necnon de cardinalibus Prudentia, Iustitia, Temperantia et Fortitudine, iisque adnexis, in gradu heroico, Servi Dei Francisci Mariae a Cruce (in saec. Ioannis Baptistae Jordan), Fundatoris Societatis Divini Salvatoris necnon</w:t>
      </w:r>
      <w:r>
        <w:rPr>
          <w:i/>
          <w:sz w:val="28"/>
          <w:szCs w:val="28"/>
          <w:lang w:val="fr-BE"/>
        </w:rPr>
        <w:t xml:space="preserve"> </w:t>
      </w:r>
      <w:r w:rsidRPr="000A3345">
        <w:rPr>
          <w:i/>
          <w:sz w:val="28"/>
          <w:szCs w:val="28"/>
          <w:lang w:val="fr-BE"/>
        </w:rPr>
        <w:t xml:space="preserve">Congregationis Sororum Divini Salvatoris, in casu et ad effectum de quo agitur. </w:t>
      </w:r>
    </w:p>
    <w:p w14:paraId="42FA82F9" w14:textId="77777777" w:rsidR="00460D73" w:rsidRPr="000A3345" w:rsidRDefault="00460D73" w:rsidP="00460D73">
      <w:pPr>
        <w:rPr>
          <w:sz w:val="28"/>
          <w:szCs w:val="28"/>
          <w:lang w:val="fr-BE"/>
        </w:rPr>
      </w:pPr>
    </w:p>
    <w:p w14:paraId="1F7F6592" w14:textId="77777777" w:rsidR="00460D73" w:rsidRDefault="00460D73" w:rsidP="00460D73">
      <w:pPr>
        <w:rPr>
          <w:sz w:val="28"/>
          <w:szCs w:val="28"/>
          <w:lang w:val="fr-BE"/>
        </w:rPr>
      </w:pPr>
      <w:r>
        <w:rPr>
          <w:sz w:val="28"/>
          <w:szCs w:val="28"/>
          <w:lang w:val="fr-BE"/>
        </w:rPr>
        <w:t xml:space="preserve">Le Saint Père a donné l’ordre de publier ce décret et de l’insérer dans les </w:t>
      </w:r>
      <w:r w:rsidR="004779F5">
        <w:rPr>
          <w:sz w:val="28"/>
          <w:szCs w:val="28"/>
          <w:lang w:val="fr-BE"/>
        </w:rPr>
        <w:t>Actes d</w:t>
      </w:r>
      <w:r>
        <w:rPr>
          <w:sz w:val="28"/>
          <w:szCs w:val="28"/>
          <w:lang w:val="fr-BE"/>
        </w:rPr>
        <w:t>e la Congrégation pour la Ca</w:t>
      </w:r>
      <w:r w:rsidR="004779F5">
        <w:rPr>
          <w:sz w:val="28"/>
          <w:szCs w:val="28"/>
          <w:lang w:val="fr-BE"/>
        </w:rPr>
        <w:t>use des Saints</w:t>
      </w:r>
      <w:r>
        <w:rPr>
          <w:sz w:val="28"/>
          <w:szCs w:val="28"/>
          <w:lang w:val="fr-BE"/>
        </w:rPr>
        <w:t>.</w:t>
      </w:r>
      <w:r w:rsidRPr="000A3345">
        <w:rPr>
          <w:sz w:val="28"/>
          <w:szCs w:val="28"/>
          <w:lang w:val="fr-BE"/>
        </w:rPr>
        <w:t xml:space="preserve"> </w:t>
      </w:r>
    </w:p>
    <w:p w14:paraId="75686714" w14:textId="77777777" w:rsidR="004779F5" w:rsidRDefault="004779F5" w:rsidP="00460D73">
      <w:pPr>
        <w:rPr>
          <w:sz w:val="28"/>
          <w:szCs w:val="28"/>
          <w:lang w:val="fr-BE"/>
        </w:rPr>
      </w:pPr>
    </w:p>
    <w:p w14:paraId="414770B0" w14:textId="77777777" w:rsidR="00812909" w:rsidRDefault="00812909" w:rsidP="00460D73">
      <w:pPr>
        <w:rPr>
          <w:sz w:val="28"/>
          <w:szCs w:val="28"/>
          <w:lang w:val="fr-BE"/>
        </w:rPr>
      </w:pPr>
    </w:p>
    <w:p w14:paraId="6CBAE4AE" w14:textId="77777777" w:rsidR="00460D73" w:rsidRDefault="00460D73" w:rsidP="00460D73">
      <w:pPr>
        <w:rPr>
          <w:sz w:val="28"/>
          <w:szCs w:val="28"/>
          <w:lang w:val="fr-BE"/>
        </w:rPr>
      </w:pPr>
      <w:r>
        <w:rPr>
          <w:sz w:val="28"/>
          <w:szCs w:val="28"/>
          <w:lang w:val="fr-BE"/>
        </w:rPr>
        <w:t>Fait à Rome</w:t>
      </w:r>
      <w:r w:rsidR="004779F5">
        <w:rPr>
          <w:sz w:val="28"/>
          <w:szCs w:val="28"/>
          <w:lang w:val="fr-BE"/>
        </w:rPr>
        <w:t xml:space="preserve">, le 14 janvier, </w:t>
      </w:r>
      <w:r>
        <w:rPr>
          <w:sz w:val="28"/>
          <w:szCs w:val="28"/>
          <w:lang w:val="fr-BE"/>
        </w:rPr>
        <w:t>en l’</w:t>
      </w:r>
      <w:r w:rsidR="004779F5">
        <w:rPr>
          <w:sz w:val="28"/>
          <w:szCs w:val="28"/>
          <w:lang w:val="fr-BE"/>
        </w:rPr>
        <w:t>Année du Seigneur 2011</w:t>
      </w:r>
      <w:r>
        <w:rPr>
          <w:sz w:val="28"/>
          <w:szCs w:val="28"/>
          <w:lang w:val="fr-BE"/>
        </w:rPr>
        <w:t xml:space="preserve"> </w:t>
      </w:r>
    </w:p>
    <w:p w14:paraId="58E3D1C2" w14:textId="77777777" w:rsidR="004779F5" w:rsidRDefault="004779F5" w:rsidP="00460D73">
      <w:pPr>
        <w:rPr>
          <w:sz w:val="28"/>
          <w:szCs w:val="28"/>
          <w:lang w:val="fr-BE"/>
        </w:rPr>
      </w:pPr>
    </w:p>
    <w:p w14:paraId="36F2E4B5" w14:textId="77777777" w:rsidR="004779F5" w:rsidRDefault="004779F5" w:rsidP="00460D73">
      <w:pPr>
        <w:rPr>
          <w:sz w:val="28"/>
          <w:szCs w:val="28"/>
          <w:lang w:val="fr-BE"/>
        </w:rPr>
      </w:pPr>
      <w:r>
        <w:rPr>
          <w:sz w:val="28"/>
          <w:szCs w:val="28"/>
          <w:lang w:val="fr-BE"/>
        </w:rPr>
        <w:t>Angelo Card. Amato, SDB</w:t>
      </w:r>
    </w:p>
    <w:p w14:paraId="1F3CB671" w14:textId="77777777" w:rsidR="004779F5" w:rsidRDefault="004779F5" w:rsidP="00460D73">
      <w:pPr>
        <w:rPr>
          <w:sz w:val="28"/>
          <w:szCs w:val="28"/>
          <w:lang w:val="fr-BE"/>
        </w:rPr>
      </w:pPr>
      <w:r>
        <w:rPr>
          <w:sz w:val="28"/>
          <w:szCs w:val="28"/>
          <w:lang w:val="fr-BE"/>
        </w:rPr>
        <w:t>Préfet</w:t>
      </w:r>
    </w:p>
    <w:p w14:paraId="772FD9D9" w14:textId="77777777" w:rsidR="004779F5" w:rsidRDefault="004779F5" w:rsidP="00460D73">
      <w:pPr>
        <w:rPr>
          <w:sz w:val="28"/>
          <w:szCs w:val="28"/>
          <w:lang w:val="fr-BE"/>
        </w:rPr>
      </w:pPr>
    </w:p>
    <w:p w14:paraId="01C56102" w14:textId="77777777" w:rsidR="004779F5" w:rsidRDefault="004779F5" w:rsidP="00460D73">
      <w:pPr>
        <w:rPr>
          <w:sz w:val="28"/>
          <w:szCs w:val="28"/>
          <w:lang w:val="fr-BE"/>
        </w:rPr>
      </w:pPr>
    </w:p>
    <w:p w14:paraId="0C2730EB" w14:textId="77777777" w:rsidR="004779F5" w:rsidRDefault="004779F5" w:rsidP="00460D73">
      <w:pPr>
        <w:rPr>
          <w:sz w:val="28"/>
          <w:szCs w:val="28"/>
          <w:lang w:val="fr-BE"/>
        </w:rPr>
      </w:pPr>
      <w:r>
        <w:rPr>
          <w:sz w:val="28"/>
          <w:szCs w:val="28"/>
          <w:lang w:val="fr-BE"/>
        </w:rPr>
        <w:tab/>
      </w:r>
      <w:r>
        <w:rPr>
          <w:sz w:val="28"/>
          <w:szCs w:val="28"/>
          <w:lang w:val="fr-BE"/>
        </w:rPr>
        <w:tab/>
      </w:r>
      <w:r>
        <w:rPr>
          <w:sz w:val="28"/>
          <w:szCs w:val="28"/>
          <w:lang w:val="fr-BE"/>
        </w:rPr>
        <w:tab/>
      </w:r>
      <w:r>
        <w:rPr>
          <w:sz w:val="28"/>
          <w:szCs w:val="28"/>
          <w:lang w:val="fr-BE"/>
        </w:rPr>
        <w:tab/>
      </w:r>
      <w:r>
        <w:rPr>
          <w:sz w:val="28"/>
          <w:szCs w:val="28"/>
          <w:lang w:val="fr-BE"/>
        </w:rPr>
        <w:tab/>
      </w:r>
      <w:r>
        <w:rPr>
          <w:sz w:val="28"/>
          <w:szCs w:val="28"/>
          <w:lang w:val="fr-BE"/>
        </w:rPr>
        <w:tab/>
        <w:t xml:space="preserve">Marcellus Bartolucci, </w:t>
      </w:r>
      <w:r w:rsidR="00812909">
        <w:rPr>
          <w:sz w:val="28"/>
          <w:szCs w:val="28"/>
          <w:lang w:val="fr-BE"/>
        </w:rPr>
        <w:t>Archevêque</w:t>
      </w:r>
    </w:p>
    <w:p w14:paraId="568C5AC6" w14:textId="77777777" w:rsidR="004779F5" w:rsidRDefault="004779F5" w:rsidP="00460D73">
      <w:pPr>
        <w:rPr>
          <w:sz w:val="28"/>
          <w:szCs w:val="28"/>
          <w:lang w:val="fr-BE"/>
        </w:rPr>
      </w:pPr>
      <w:r>
        <w:rPr>
          <w:sz w:val="28"/>
          <w:szCs w:val="28"/>
          <w:lang w:val="fr-BE"/>
        </w:rPr>
        <w:tab/>
      </w:r>
      <w:r>
        <w:rPr>
          <w:sz w:val="28"/>
          <w:szCs w:val="28"/>
          <w:lang w:val="fr-BE"/>
        </w:rPr>
        <w:tab/>
      </w:r>
      <w:r>
        <w:rPr>
          <w:sz w:val="28"/>
          <w:szCs w:val="28"/>
          <w:lang w:val="fr-BE"/>
        </w:rPr>
        <w:tab/>
      </w:r>
      <w:r>
        <w:rPr>
          <w:sz w:val="28"/>
          <w:szCs w:val="28"/>
          <w:lang w:val="fr-BE"/>
        </w:rPr>
        <w:tab/>
      </w:r>
      <w:r>
        <w:rPr>
          <w:sz w:val="28"/>
          <w:szCs w:val="28"/>
          <w:lang w:val="fr-BE"/>
        </w:rPr>
        <w:tab/>
      </w:r>
      <w:r>
        <w:rPr>
          <w:sz w:val="28"/>
          <w:szCs w:val="28"/>
          <w:lang w:val="fr-BE"/>
        </w:rPr>
        <w:tab/>
        <w:t xml:space="preserve">Secrétaire </w:t>
      </w:r>
    </w:p>
    <w:p w14:paraId="61833FA0" w14:textId="77777777" w:rsidR="004779F5" w:rsidRDefault="004779F5" w:rsidP="00460D73">
      <w:pPr>
        <w:rPr>
          <w:sz w:val="28"/>
          <w:szCs w:val="28"/>
          <w:lang w:val="fr-BE"/>
        </w:rPr>
      </w:pPr>
    </w:p>
    <w:p w14:paraId="032CC8A7" w14:textId="77777777" w:rsidR="004779F5" w:rsidRDefault="004779F5" w:rsidP="00460D73">
      <w:pPr>
        <w:rPr>
          <w:sz w:val="28"/>
          <w:szCs w:val="28"/>
          <w:lang w:val="fr-BE"/>
        </w:rPr>
      </w:pPr>
    </w:p>
    <w:p w14:paraId="681A54E1" w14:textId="77777777" w:rsidR="004779F5" w:rsidRPr="000A3345" w:rsidRDefault="004779F5" w:rsidP="00460D73">
      <w:pPr>
        <w:rPr>
          <w:sz w:val="28"/>
          <w:szCs w:val="28"/>
          <w:lang w:val="fr-BE"/>
        </w:rPr>
      </w:pPr>
    </w:p>
    <w:p w14:paraId="55372E01" w14:textId="77777777" w:rsidR="00C13CA6" w:rsidRPr="00460D73" w:rsidRDefault="001026B8">
      <w:pPr>
        <w:rPr>
          <w:lang w:val="fr-BE"/>
        </w:rPr>
      </w:pPr>
    </w:p>
    <w:sectPr w:rsidR="00C13CA6" w:rsidRPr="00460D73" w:rsidSect="002462B8">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73"/>
    <w:rsid w:val="00072411"/>
    <w:rsid w:val="000C703E"/>
    <w:rsid w:val="001026B8"/>
    <w:rsid w:val="001B3D24"/>
    <w:rsid w:val="00291172"/>
    <w:rsid w:val="003A3D07"/>
    <w:rsid w:val="004305D4"/>
    <w:rsid w:val="00431887"/>
    <w:rsid w:val="00460D73"/>
    <w:rsid w:val="004779F5"/>
    <w:rsid w:val="00554AD2"/>
    <w:rsid w:val="00627BA0"/>
    <w:rsid w:val="00812909"/>
    <w:rsid w:val="00984466"/>
    <w:rsid w:val="0099583C"/>
    <w:rsid w:val="00B27A6C"/>
    <w:rsid w:val="00BD2C67"/>
    <w:rsid w:val="00BE14FD"/>
    <w:rsid w:val="00D71EFC"/>
    <w:rsid w:val="00D80D5F"/>
    <w:rsid w:val="00D87B84"/>
    <w:rsid w:val="00DD5313"/>
    <w:rsid w:val="00E54723"/>
    <w:rsid w:val="00E85661"/>
    <w:rsid w:val="00F25C60"/>
    <w:rsid w:val="00FA2CC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607"/>
  <w15:chartTrackingRefBased/>
  <w15:docId w15:val="{2B765460-5826-4A77-B07D-511FD664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1594</Words>
  <Characters>7974</Characters>
  <Application>Microsoft Macintosh Word</Application>
  <DocSecurity>0</DocSecurity>
  <Lines>162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9</cp:revision>
  <dcterms:created xsi:type="dcterms:W3CDTF">2017-06-05T16:07:00Z</dcterms:created>
  <dcterms:modified xsi:type="dcterms:W3CDTF">2017-06-17T09:41:00Z</dcterms:modified>
  <cp:category/>
</cp:coreProperties>
</file>