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C344" w14:textId="20BC59D7" w:rsidR="0047387B" w:rsidRPr="00B20A6D" w:rsidRDefault="00B20A6D" w:rsidP="0047387B">
      <w:pPr>
        <w:jc w:val="both"/>
        <w:rPr>
          <w:rFonts w:ascii="Arial" w:hAnsi="Arial" w:cs="Arial"/>
          <w:b/>
          <w:i/>
          <w:lang w:val="pt-BR"/>
        </w:rPr>
      </w:pPr>
      <w:r w:rsidRPr="00B20A6D">
        <w:rPr>
          <w:rFonts w:ascii="Arial" w:hAnsi="Arial" w:cs="Arial"/>
          <w:b/>
          <w:i/>
          <w:lang w:val="pt-BR"/>
        </w:rPr>
        <w:t>08.10.2017</w:t>
      </w:r>
    </w:p>
    <w:p w14:paraId="26CCFAC0" w14:textId="77777777" w:rsidR="00B20A6D" w:rsidRPr="00B20A6D" w:rsidRDefault="00B20A6D" w:rsidP="0047387B">
      <w:pPr>
        <w:jc w:val="both"/>
        <w:rPr>
          <w:rFonts w:ascii="Arial" w:hAnsi="Arial" w:cs="Arial"/>
          <w:lang w:val="pt-BR"/>
        </w:rPr>
      </w:pPr>
    </w:p>
    <w:p w14:paraId="6A61DB15" w14:textId="02067D8F" w:rsidR="0047387B" w:rsidRPr="00B20A6D" w:rsidRDefault="00BE5F22" w:rsidP="0047387B">
      <w:pPr>
        <w:jc w:val="both"/>
        <w:rPr>
          <w:rFonts w:ascii="Arial" w:hAnsi="Arial" w:cs="Arial"/>
          <w:b/>
          <w:lang w:val="pt-BR"/>
        </w:rPr>
      </w:pPr>
      <w:r w:rsidRPr="00B20A6D">
        <w:rPr>
          <w:rFonts w:ascii="Arial" w:hAnsi="Arial" w:cs="Arial"/>
          <w:b/>
          <w:lang w:val="pt-BR"/>
        </w:rPr>
        <w:t>Padre</w:t>
      </w:r>
      <w:r w:rsidR="00665534" w:rsidRPr="00B20A6D">
        <w:rPr>
          <w:rFonts w:ascii="Arial" w:hAnsi="Arial" w:cs="Arial"/>
          <w:b/>
          <w:lang w:val="pt-BR"/>
        </w:rPr>
        <w:t xml:space="preserve"> </w:t>
      </w:r>
      <w:r w:rsidR="0047387B" w:rsidRPr="00B20A6D">
        <w:rPr>
          <w:rFonts w:ascii="Arial" w:hAnsi="Arial" w:cs="Arial"/>
          <w:b/>
          <w:lang w:val="pt-BR"/>
        </w:rPr>
        <w:t>Jordan</w:t>
      </w:r>
      <w:r w:rsidR="00665534" w:rsidRPr="00B20A6D">
        <w:rPr>
          <w:rFonts w:ascii="Arial" w:hAnsi="Arial" w:cs="Arial"/>
          <w:b/>
          <w:lang w:val="pt-BR"/>
        </w:rPr>
        <w:t>:</w:t>
      </w:r>
      <w:r w:rsidR="0047387B" w:rsidRPr="00B20A6D">
        <w:rPr>
          <w:rFonts w:ascii="Arial" w:hAnsi="Arial" w:cs="Arial"/>
          <w:b/>
          <w:lang w:val="pt-BR"/>
        </w:rPr>
        <w:t xml:space="preserve"> </w:t>
      </w:r>
      <w:r w:rsidRPr="00B20A6D">
        <w:rPr>
          <w:rFonts w:ascii="Arial" w:hAnsi="Arial" w:cs="Arial"/>
          <w:b/>
          <w:lang w:val="pt-BR"/>
        </w:rPr>
        <w:t>Um homem que espera e confia na Divina Providência</w:t>
      </w:r>
    </w:p>
    <w:p w14:paraId="12503E5E" w14:textId="77777777" w:rsidR="00803A9B" w:rsidRPr="00B20A6D" w:rsidRDefault="00803A9B" w:rsidP="0047387B">
      <w:pPr>
        <w:jc w:val="both"/>
        <w:rPr>
          <w:rFonts w:ascii="Arial" w:hAnsi="Arial" w:cs="Arial"/>
          <w:lang w:val="pt-BR"/>
        </w:rPr>
      </w:pPr>
    </w:p>
    <w:p w14:paraId="298B6324" w14:textId="74CF5406" w:rsidR="00BE5F22" w:rsidRPr="00B20A6D" w:rsidRDefault="00BE5F22" w:rsidP="0047387B">
      <w:pPr>
        <w:jc w:val="both"/>
        <w:rPr>
          <w:rFonts w:ascii="Arial" w:hAnsi="Arial" w:cs="Arial"/>
          <w:lang w:val="pt-BR"/>
        </w:rPr>
      </w:pPr>
      <w:r w:rsidRPr="00B20A6D">
        <w:rPr>
          <w:rFonts w:ascii="Arial" w:hAnsi="Arial" w:cs="Arial"/>
          <w:lang w:val="pt-BR"/>
        </w:rPr>
        <w:t xml:space="preserve">Cotidianamente somos confrontados por diversas teorias, resultados de pesquisas e declarações, nas quais </w:t>
      </w:r>
      <w:r w:rsidR="00B836C5" w:rsidRPr="00B20A6D">
        <w:rPr>
          <w:rFonts w:ascii="Arial" w:hAnsi="Arial" w:cs="Arial"/>
          <w:lang w:val="pt-BR"/>
        </w:rPr>
        <w:t>precisamos</w:t>
      </w:r>
      <w:r w:rsidRPr="00B20A6D">
        <w:rPr>
          <w:rFonts w:ascii="Arial" w:hAnsi="Arial" w:cs="Arial"/>
          <w:lang w:val="pt-BR"/>
        </w:rPr>
        <w:t xml:space="preserve"> acreditar e considerar verdadeiras. A atitude de confiança é uma necessidade contínua em nossas vidas, que torna possível o nosso existir diário. Nossas relações com os outros, nossos encontros com eles</w:t>
      </w:r>
      <w:r w:rsidR="00551782" w:rsidRPr="00B20A6D">
        <w:rPr>
          <w:rFonts w:ascii="Arial" w:hAnsi="Arial" w:cs="Arial"/>
          <w:lang w:val="pt-BR"/>
        </w:rPr>
        <w:t xml:space="preserve"> e nossa referência a</w:t>
      </w:r>
      <w:r w:rsidRPr="00B20A6D">
        <w:rPr>
          <w:rFonts w:ascii="Arial" w:hAnsi="Arial" w:cs="Arial"/>
          <w:lang w:val="pt-BR"/>
        </w:rPr>
        <w:t xml:space="preserve"> essas experiências dificilmente seriam imagináveis se não fosse por essa atitude básica. No entanto, também se pode falar </w:t>
      </w:r>
      <w:r w:rsidR="00B836C5" w:rsidRPr="00B20A6D">
        <w:rPr>
          <w:rFonts w:ascii="Arial" w:hAnsi="Arial" w:cs="Arial"/>
          <w:lang w:val="pt-BR"/>
        </w:rPr>
        <w:t>de uma</w:t>
      </w:r>
      <w:r w:rsidRPr="00B20A6D">
        <w:rPr>
          <w:rFonts w:ascii="Arial" w:hAnsi="Arial" w:cs="Arial"/>
          <w:lang w:val="pt-BR"/>
        </w:rPr>
        <w:t xml:space="preserve"> confiança que ultrapassa o domínio das "experiências tangíveis", ou seja, </w:t>
      </w:r>
      <w:r w:rsidR="00B836C5" w:rsidRPr="00B20A6D">
        <w:rPr>
          <w:rFonts w:ascii="Arial" w:hAnsi="Arial" w:cs="Arial"/>
          <w:lang w:val="pt-BR"/>
        </w:rPr>
        <w:t>d</w:t>
      </w:r>
      <w:r w:rsidRPr="00B20A6D">
        <w:rPr>
          <w:rFonts w:ascii="Arial" w:hAnsi="Arial" w:cs="Arial"/>
          <w:lang w:val="pt-BR"/>
        </w:rPr>
        <w:t xml:space="preserve">a confiança em Deus. </w:t>
      </w:r>
      <w:r w:rsidR="00B836C5" w:rsidRPr="00B20A6D">
        <w:rPr>
          <w:rFonts w:ascii="Arial" w:hAnsi="Arial" w:cs="Arial"/>
          <w:lang w:val="pt-BR"/>
        </w:rPr>
        <w:t>Como</w:t>
      </w:r>
      <w:r w:rsidRPr="00B20A6D">
        <w:rPr>
          <w:rFonts w:ascii="Arial" w:hAnsi="Arial" w:cs="Arial"/>
          <w:lang w:val="pt-BR"/>
        </w:rPr>
        <w:t xml:space="preserve"> definir essa confiança</w:t>
      </w:r>
      <w:r w:rsidR="00B836C5" w:rsidRPr="00B20A6D">
        <w:rPr>
          <w:rFonts w:ascii="Arial" w:hAnsi="Arial" w:cs="Arial"/>
          <w:lang w:val="pt-BR"/>
        </w:rPr>
        <w:t>? C</w:t>
      </w:r>
      <w:r w:rsidRPr="00B20A6D">
        <w:rPr>
          <w:rFonts w:ascii="Arial" w:hAnsi="Arial" w:cs="Arial"/>
          <w:lang w:val="pt-BR"/>
        </w:rPr>
        <w:t xml:space="preserve">omo definir nossa confiança em um Deus transcendente? Qual foi a natureza </w:t>
      </w:r>
      <w:r w:rsidR="00B836C5" w:rsidRPr="00B20A6D">
        <w:rPr>
          <w:rFonts w:ascii="Arial" w:hAnsi="Arial" w:cs="Arial"/>
          <w:lang w:val="pt-BR"/>
        </w:rPr>
        <w:t xml:space="preserve">desta </w:t>
      </w:r>
      <w:r w:rsidRPr="00B20A6D">
        <w:rPr>
          <w:rFonts w:ascii="Arial" w:hAnsi="Arial" w:cs="Arial"/>
          <w:lang w:val="pt-BR"/>
        </w:rPr>
        <w:t>no caso do Padre Jordan? E, finalmente, que tipo de convite sua confiança na Divina Provid</w:t>
      </w:r>
      <w:r w:rsidR="00B836C5" w:rsidRPr="00B20A6D">
        <w:rPr>
          <w:rFonts w:ascii="Arial" w:hAnsi="Arial" w:cs="Arial"/>
          <w:lang w:val="pt-BR"/>
        </w:rPr>
        <w:t>ência pode me fazer</w:t>
      </w:r>
      <w:r w:rsidRPr="00B20A6D">
        <w:rPr>
          <w:rFonts w:ascii="Arial" w:hAnsi="Arial" w:cs="Arial"/>
          <w:lang w:val="pt-BR"/>
        </w:rPr>
        <w:t>?</w:t>
      </w:r>
    </w:p>
    <w:p w14:paraId="7057D071" w14:textId="77777777" w:rsidR="00B20A6D" w:rsidRDefault="00B20A6D" w:rsidP="0047387B">
      <w:pPr>
        <w:jc w:val="both"/>
        <w:rPr>
          <w:rFonts w:ascii="Arial" w:hAnsi="Arial" w:cs="Arial"/>
          <w:lang w:val="pt-BR"/>
        </w:rPr>
      </w:pPr>
    </w:p>
    <w:p w14:paraId="22F0F227" w14:textId="135649BF" w:rsidR="00271AB6" w:rsidRPr="00B20A6D" w:rsidRDefault="00271AB6" w:rsidP="0047387B">
      <w:pPr>
        <w:jc w:val="both"/>
        <w:rPr>
          <w:rFonts w:ascii="Arial" w:hAnsi="Arial" w:cs="Arial"/>
          <w:lang w:val="pt-BR"/>
        </w:rPr>
      </w:pPr>
      <w:r w:rsidRPr="00B20A6D">
        <w:rPr>
          <w:rFonts w:ascii="Arial" w:hAnsi="Arial" w:cs="Arial"/>
          <w:lang w:val="pt-BR"/>
        </w:rPr>
        <w:t>A atitude da confiança implica uma relação. Mas, como posso confiar em alguém que não conheci? Como eu posso confiar em algo que eu não experimentei? O ambiente crucial onde nasce a confiança é o fornecido pela família: é na família que a atitude de confiança é inspirada e onde pode encontrar condições adequadas para crescer e florescer. O ambiente em que vivemos pode resultar muito útil</w:t>
      </w:r>
      <w:r w:rsidR="002715DE" w:rsidRPr="00B20A6D">
        <w:rPr>
          <w:rFonts w:ascii="Arial" w:hAnsi="Arial" w:cs="Arial"/>
          <w:lang w:val="pt-BR"/>
        </w:rPr>
        <w:t>,</w:t>
      </w:r>
      <w:r w:rsidRPr="00B20A6D">
        <w:rPr>
          <w:rFonts w:ascii="Arial" w:hAnsi="Arial" w:cs="Arial"/>
          <w:lang w:val="pt-BR"/>
        </w:rPr>
        <w:t xml:space="preserve"> na medida em que nos convida à confiança. Donald </w:t>
      </w:r>
      <w:proofErr w:type="spellStart"/>
      <w:r w:rsidRPr="00B20A6D">
        <w:rPr>
          <w:rFonts w:ascii="Arial" w:hAnsi="Arial" w:cs="Arial"/>
          <w:lang w:val="pt-BR"/>
        </w:rPr>
        <w:t>Winnicott</w:t>
      </w:r>
      <w:proofErr w:type="spellEnd"/>
      <w:r w:rsidRPr="00B20A6D">
        <w:rPr>
          <w:rFonts w:ascii="Arial" w:hAnsi="Arial" w:cs="Arial"/>
          <w:lang w:val="pt-BR"/>
        </w:rPr>
        <w:t>, um pediatra e psicanalista inglês, costumava falar sobre a atenção "ressonante" dos pais</w:t>
      </w:r>
      <w:r w:rsidR="002715DE" w:rsidRPr="00B20A6D">
        <w:rPr>
          <w:rFonts w:ascii="Arial" w:hAnsi="Arial" w:cs="Arial"/>
          <w:lang w:val="pt-BR"/>
        </w:rPr>
        <w:t>,</w:t>
      </w:r>
      <w:r w:rsidRPr="00B20A6D">
        <w:rPr>
          <w:rFonts w:ascii="Arial" w:hAnsi="Arial" w:cs="Arial"/>
          <w:lang w:val="pt-BR"/>
        </w:rPr>
        <w:t xml:space="preserve"> que marca a relação</w:t>
      </w:r>
      <w:r w:rsidR="002715DE" w:rsidRPr="00B20A6D">
        <w:rPr>
          <w:rFonts w:ascii="Arial" w:hAnsi="Arial" w:cs="Arial"/>
          <w:lang w:val="pt-BR"/>
        </w:rPr>
        <w:t xml:space="preserve"> destes</w:t>
      </w:r>
      <w:r w:rsidRPr="00B20A6D">
        <w:rPr>
          <w:rFonts w:ascii="Arial" w:hAnsi="Arial" w:cs="Arial"/>
          <w:lang w:val="pt-BR"/>
        </w:rPr>
        <w:t xml:space="preserve"> com seu filho. </w:t>
      </w:r>
      <w:r w:rsidR="002715DE" w:rsidRPr="00B20A6D">
        <w:rPr>
          <w:rFonts w:ascii="Arial" w:hAnsi="Arial" w:cs="Arial"/>
          <w:lang w:val="pt-BR"/>
        </w:rPr>
        <w:t xml:space="preserve">Pais </w:t>
      </w:r>
      <w:r w:rsidRPr="00B20A6D">
        <w:rPr>
          <w:rFonts w:ascii="Arial" w:hAnsi="Arial" w:cs="Arial"/>
          <w:lang w:val="pt-BR"/>
        </w:rPr>
        <w:t>atencioso</w:t>
      </w:r>
      <w:r w:rsidR="002715DE" w:rsidRPr="00B20A6D">
        <w:rPr>
          <w:rFonts w:ascii="Arial" w:hAnsi="Arial" w:cs="Arial"/>
          <w:lang w:val="pt-BR"/>
        </w:rPr>
        <w:t>s</w:t>
      </w:r>
      <w:r w:rsidRPr="00B20A6D">
        <w:rPr>
          <w:rFonts w:ascii="Arial" w:hAnsi="Arial" w:cs="Arial"/>
          <w:lang w:val="pt-BR"/>
        </w:rPr>
        <w:t xml:space="preserve"> e confiante</w:t>
      </w:r>
      <w:r w:rsidR="002715DE" w:rsidRPr="00B20A6D">
        <w:rPr>
          <w:rFonts w:ascii="Arial" w:hAnsi="Arial" w:cs="Arial"/>
          <w:lang w:val="pt-BR"/>
        </w:rPr>
        <w:t>s</w:t>
      </w:r>
      <w:r w:rsidRPr="00B20A6D">
        <w:rPr>
          <w:rFonts w:ascii="Arial" w:hAnsi="Arial" w:cs="Arial"/>
          <w:lang w:val="pt-BR"/>
        </w:rPr>
        <w:t xml:space="preserve"> ir</w:t>
      </w:r>
      <w:r w:rsidR="002715DE" w:rsidRPr="00B20A6D">
        <w:rPr>
          <w:rFonts w:ascii="Arial" w:hAnsi="Arial" w:cs="Arial"/>
          <w:lang w:val="pt-BR"/>
        </w:rPr>
        <w:t>ão</w:t>
      </w:r>
      <w:r w:rsidRPr="00B20A6D">
        <w:rPr>
          <w:rFonts w:ascii="Arial" w:hAnsi="Arial" w:cs="Arial"/>
          <w:lang w:val="pt-BR"/>
        </w:rPr>
        <w:t xml:space="preserve"> inspirar no filho a necessidade de explorar</w:t>
      </w:r>
      <w:r w:rsidR="0057333D" w:rsidRPr="00B20A6D">
        <w:rPr>
          <w:rFonts w:ascii="Arial" w:hAnsi="Arial" w:cs="Arial"/>
          <w:lang w:val="pt-BR"/>
        </w:rPr>
        <w:t xml:space="preserve"> o mundo</w:t>
      </w:r>
      <w:r w:rsidRPr="00B20A6D">
        <w:rPr>
          <w:rFonts w:ascii="Arial" w:hAnsi="Arial" w:cs="Arial"/>
          <w:lang w:val="pt-BR"/>
        </w:rPr>
        <w:t xml:space="preserve">, acompanhado de autoconfiança natural e </w:t>
      </w:r>
      <w:r w:rsidR="002715DE" w:rsidRPr="00B20A6D">
        <w:rPr>
          <w:rFonts w:ascii="Arial" w:hAnsi="Arial" w:cs="Arial"/>
          <w:lang w:val="pt-BR"/>
        </w:rPr>
        <w:t>de</w:t>
      </w:r>
      <w:r w:rsidRPr="00B20A6D">
        <w:rPr>
          <w:rFonts w:ascii="Arial" w:hAnsi="Arial" w:cs="Arial"/>
          <w:lang w:val="pt-BR"/>
        </w:rPr>
        <w:t xml:space="preserve"> confiança no mundo circundante. Assim, a atitude dos pais pode se tornar a força motriz que incentiva a criança a dar outro passo: </w:t>
      </w:r>
      <w:r w:rsidR="002715DE" w:rsidRPr="00B20A6D">
        <w:rPr>
          <w:rFonts w:ascii="Arial" w:hAnsi="Arial" w:cs="Arial"/>
          <w:lang w:val="pt-BR"/>
        </w:rPr>
        <w:t xml:space="preserve">um passo </w:t>
      </w:r>
      <w:r w:rsidRPr="00B20A6D">
        <w:rPr>
          <w:rFonts w:ascii="Arial" w:hAnsi="Arial" w:cs="Arial"/>
          <w:lang w:val="pt-BR"/>
        </w:rPr>
        <w:t>em direção a Deus.</w:t>
      </w:r>
    </w:p>
    <w:p w14:paraId="1ED33F4C" w14:textId="77777777" w:rsidR="00B20A6D" w:rsidRDefault="00B20A6D" w:rsidP="0047387B">
      <w:pPr>
        <w:jc w:val="both"/>
        <w:rPr>
          <w:rFonts w:ascii="Arial" w:hAnsi="Arial" w:cs="Arial"/>
          <w:lang w:val="pt-BR"/>
        </w:rPr>
      </w:pPr>
    </w:p>
    <w:p w14:paraId="74D8EFB3" w14:textId="73E477C2" w:rsidR="002715DE" w:rsidRPr="00B20A6D" w:rsidRDefault="002715DE" w:rsidP="0047387B">
      <w:pPr>
        <w:jc w:val="both"/>
        <w:rPr>
          <w:rFonts w:ascii="Arial" w:hAnsi="Arial" w:cs="Arial"/>
          <w:lang w:val="pt-BR"/>
        </w:rPr>
      </w:pPr>
      <w:r w:rsidRPr="00B20A6D">
        <w:rPr>
          <w:rFonts w:ascii="Arial" w:hAnsi="Arial" w:cs="Arial"/>
          <w:lang w:val="pt-BR"/>
        </w:rPr>
        <w:t xml:space="preserve">Minha confiança no Deus transcendente se assenta sobre minha relação com Jesus, o único mediador entre Deus e nós. Sua palavra é como uma rocha (ver Salmo 18). </w:t>
      </w:r>
      <w:r w:rsidR="0006553A" w:rsidRPr="00B20A6D">
        <w:rPr>
          <w:rFonts w:ascii="Arial" w:hAnsi="Arial" w:cs="Arial"/>
          <w:lang w:val="pt-BR"/>
        </w:rPr>
        <w:t xml:space="preserve">Semelhante postura, </w:t>
      </w:r>
      <w:r w:rsidRPr="00B20A6D">
        <w:rPr>
          <w:rFonts w:ascii="Arial" w:hAnsi="Arial" w:cs="Arial"/>
          <w:lang w:val="pt-BR"/>
        </w:rPr>
        <w:t xml:space="preserve">a adesão pessoal de um ser humano a Deus, bem como o consentimento a toda verdade que Deus revelou é descrita na seção 150 do Catecismo da Igreja Católica. A confiança envolve considerar aquilo </w:t>
      </w:r>
      <w:r w:rsidR="00D65CE6" w:rsidRPr="00B20A6D">
        <w:rPr>
          <w:rFonts w:ascii="Arial" w:hAnsi="Arial" w:cs="Arial"/>
          <w:lang w:val="pt-BR"/>
        </w:rPr>
        <w:t>em</w:t>
      </w:r>
      <w:r w:rsidRPr="00B20A6D">
        <w:rPr>
          <w:rFonts w:ascii="Arial" w:hAnsi="Arial" w:cs="Arial"/>
          <w:lang w:val="pt-BR"/>
        </w:rPr>
        <w:t xml:space="preserve"> que confiamos como absolutamente verdadeiro, como fundamento de nossas crenças subsequentes, envolvendo um consentimento expresso em um ato externo de confissão. A confiança que não é seguida de ação não nos conduzirá a nenhum lugar.</w:t>
      </w:r>
    </w:p>
    <w:p w14:paraId="301B755B" w14:textId="77777777" w:rsidR="00B20A6D" w:rsidRDefault="00B20A6D" w:rsidP="00BC4388">
      <w:pPr>
        <w:jc w:val="both"/>
        <w:rPr>
          <w:rFonts w:ascii="Arial" w:hAnsi="Arial" w:cs="Arial"/>
          <w:lang w:val="pt-BR"/>
        </w:rPr>
      </w:pPr>
    </w:p>
    <w:p w14:paraId="4B972BEC" w14:textId="292FF6CA" w:rsidR="00D22C2A" w:rsidRPr="00B20A6D" w:rsidRDefault="002715DE" w:rsidP="00BC4388">
      <w:pPr>
        <w:jc w:val="both"/>
        <w:rPr>
          <w:rFonts w:ascii="Arial" w:hAnsi="Arial" w:cs="Arial"/>
          <w:lang w:val="pt-BR"/>
        </w:rPr>
      </w:pPr>
      <w:proofErr w:type="spellStart"/>
      <w:r w:rsidRPr="00B20A6D">
        <w:rPr>
          <w:rFonts w:ascii="Arial" w:hAnsi="Arial" w:cs="Arial"/>
          <w:lang w:val="pt-BR"/>
        </w:rPr>
        <w:t>Wincenty</w:t>
      </w:r>
      <w:proofErr w:type="spellEnd"/>
      <w:r w:rsidRPr="00B20A6D">
        <w:rPr>
          <w:rFonts w:ascii="Arial" w:hAnsi="Arial" w:cs="Arial"/>
          <w:lang w:val="pt-BR"/>
        </w:rPr>
        <w:t xml:space="preserve"> </w:t>
      </w:r>
      <w:proofErr w:type="spellStart"/>
      <w:r w:rsidRPr="00B20A6D">
        <w:rPr>
          <w:rFonts w:ascii="Arial" w:hAnsi="Arial" w:cs="Arial"/>
          <w:lang w:val="pt-BR"/>
        </w:rPr>
        <w:t>Granat</w:t>
      </w:r>
      <w:proofErr w:type="spellEnd"/>
      <w:r w:rsidRPr="00B20A6D">
        <w:rPr>
          <w:rFonts w:ascii="Arial" w:hAnsi="Arial" w:cs="Arial"/>
          <w:lang w:val="pt-BR"/>
        </w:rPr>
        <w:t xml:space="preserve">, teólogo polonês, sustenta que um ato de confiança "é uma atitude que envolve todas as faculdades de um ser humano, afetando todas as suas faculdades espirituais, bem como sua vida psicológica e espiritual". Assim, a confiança é </w:t>
      </w:r>
      <w:r w:rsidR="000E678A" w:rsidRPr="00B20A6D">
        <w:rPr>
          <w:rFonts w:ascii="Arial" w:hAnsi="Arial" w:cs="Arial"/>
          <w:lang w:val="pt-BR"/>
        </w:rPr>
        <w:t>marcada</w:t>
      </w:r>
      <w:r w:rsidRPr="00B20A6D">
        <w:rPr>
          <w:rFonts w:ascii="Arial" w:hAnsi="Arial" w:cs="Arial"/>
          <w:lang w:val="pt-BR"/>
        </w:rPr>
        <w:t xml:space="preserve"> por sua própria dinâmica, que unifica e consolida toda a personalidade de um ser humano. A confiança pressupõe a esperança. Deus dá ao ser</w:t>
      </w:r>
      <w:r w:rsidR="000E678A" w:rsidRPr="00B20A6D">
        <w:rPr>
          <w:rFonts w:ascii="Arial" w:hAnsi="Arial" w:cs="Arial"/>
          <w:lang w:val="pt-BR"/>
        </w:rPr>
        <w:t xml:space="preserve"> humano a certeza de que</w:t>
      </w:r>
      <w:r w:rsidRPr="00B20A6D">
        <w:rPr>
          <w:rFonts w:ascii="Arial" w:hAnsi="Arial" w:cs="Arial"/>
          <w:lang w:val="pt-BR"/>
        </w:rPr>
        <w:t xml:space="preserve"> Sua promessa</w:t>
      </w:r>
      <w:r w:rsidR="000E678A" w:rsidRPr="00B20A6D">
        <w:rPr>
          <w:rFonts w:ascii="Arial" w:hAnsi="Arial" w:cs="Arial"/>
          <w:lang w:val="pt-BR"/>
        </w:rPr>
        <w:t xml:space="preserve"> será cumprida</w:t>
      </w:r>
      <w:r w:rsidRPr="00B20A6D">
        <w:rPr>
          <w:rFonts w:ascii="Arial" w:hAnsi="Arial" w:cs="Arial"/>
          <w:lang w:val="pt-BR"/>
        </w:rPr>
        <w:t>. Tendo confiado em Deus e assumido a atitude da</w:t>
      </w:r>
      <w:r w:rsidR="00D65CE6" w:rsidRPr="00B20A6D">
        <w:rPr>
          <w:rFonts w:ascii="Arial" w:hAnsi="Arial" w:cs="Arial"/>
          <w:lang w:val="pt-BR"/>
        </w:rPr>
        <w:t xml:space="preserve"> esperança, o ser humano l</w:t>
      </w:r>
      <w:r w:rsidRPr="00B20A6D">
        <w:rPr>
          <w:rFonts w:ascii="Arial" w:hAnsi="Arial" w:cs="Arial"/>
          <w:lang w:val="pt-BR"/>
        </w:rPr>
        <w:t xml:space="preserve">he dá o consentimento e </w:t>
      </w:r>
      <w:r w:rsidR="0057333D" w:rsidRPr="00B20A6D">
        <w:rPr>
          <w:rFonts w:ascii="Arial" w:hAnsi="Arial" w:cs="Arial"/>
          <w:lang w:val="pt-BR"/>
        </w:rPr>
        <w:t>Lhe confia toda a vida</w:t>
      </w:r>
      <w:r w:rsidRPr="00B20A6D">
        <w:rPr>
          <w:rFonts w:ascii="Arial" w:hAnsi="Arial" w:cs="Arial"/>
          <w:lang w:val="pt-BR"/>
        </w:rPr>
        <w:t>.</w:t>
      </w:r>
    </w:p>
    <w:p w14:paraId="3682851C" w14:textId="77777777" w:rsidR="00B20A6D" w:rsidRDefault="00B20A6D" w:rsidP="00A762A4">
      <w:pPr>
        <w:jc w:val="both"/>
        <w:rPr>
          <w:rFonts w:ascii="Arial" w:hAnsi="Arial" w:cs="Arial"/>
          <w:lang w:val="pt-BR"/>
        </w:rPr>
      </w:pPr>
    </w:p>
    <w:p w14:paraId="59DF4B75" w14:textId="2871F2F6" w:rsidR="00D813F5" w:rsidRPr="00B20A6D" w:rsidRDefault="000E678A" w:rsidP="00A762A4">
      <w:pPr>
        <w:jc w:val="both"/>
        <w:rPr>
          <w:rFonts w:ascii="Arial" w:hAnsi="Arial" w:cs="Arial"/>
          <w:lang w:val="pt-BR"/>
        </w:rPr>
      </w:pPr>
      <w:r w:rsidRPr="00B20A6D">
        <w:rPr>
          <w:rFonts w:ascii="Arial" w:hAnsi="Arial" w:cs="Arial"/>
          <w:lang w:val="pt-BR"/>
        </w:rPr>
        <w:t xml:space="preserve">Como podemos vislumbrar este processo no caso do Padre Jordan? Podemos apontar para uma profunda experiência que ele realizou e que a tradição salvatoriana considera mística. A experiência em questão, que mostra a confiança de Jordan na Divina Providência, ocorreu em 20 de setembro de 1860, dia de sua </w:t>
      </w:r>
      <w:r w:rsidRPr="00B20A6D">
        <w:rPr>
          <w:rFonts w:ascii="Arial" w:hAnsi="Arial" w:cs="Arial"/>
          <w:lang w:val="pt-BR"/>
        </w:rPr>
        <w:lastRenderedPageBreak/>
        <w:t>Primeira Comunhão. Durante a cerimônia, o jovem Jordan viu uma pomba pairando sobre sua cabeça. A visão, que ele experimentou com profundidade, o moveu e mudou sua vida. Seu irmão, Edward, enfatizou que, a partir desse momento, Jordan era sempre uma pessoa pontual, muitas vezes era encontrado rezando, ia confessar com muita frequência e, frequentemente, recebia a comunhão. Na sua biografia de nosso Fundador, Pe. Pancratius Pfeiffer enfatizou que o dia de sua Primeira Comunhão foi o dia de uma grande mudança na vida de Jordan e de seu caminho de conversão</w:t>
      </w:r>
      <w:r w:rsidR="005C502B" w:rsidRPr="00B20A6D">
        <w:rPr>
          <w:rFonts w:ascii="Arial" w:hAnsi="Arial" w:cs="Arial"/>
          <w:lang w:val="pt-BR"/>
        </w:rPr>
        <w:t>.</w:t>
      </w:r>
      <w:r w:rsidR="00F0154A" w:rsidRPr="00B20A6D">
        <w:rPr>
          <w:rStyle w:val="FootnoteReference"/>
          <w:rFonts w:ascii="Arial" w:hAnsi="Arial" w:cs="Arial"/>
          <w:lang w:val="pl-PL"/>
        </w:rPr>
        <w:footnoteReference w:id="1"/>
      </w:r>
    </w:p>
    <w:p w14:paraId="59CF237D" w14:textId="77777777" w:rsidR="00B20A6D" w:rsidRDefault="00B20A6D" w:rsidP="00A762A4">
      <w:pPr>
        <w:jc w:val="both"/>
        <w:rPr>
          <w:rFonts w:ascii="Arial" w:hAnsi="Arial" w:cs="Arial"/>
          <w:lang w:val="pt-BR"/>
        </w:rPr>
      </w:pPr>
    </w:p>
    <w:p w14:paraId="62F09BCD" w14:textId="4839506C" w:rsidR="00826CF3" w:rsidRPr="00B20A6D" w:rsidRDefault="00826CF3" w:rsidP="00A762A4">
      <w:pPr>
        <w:jc w:val="both"/>
        <w:rPr>
          <w:rFonts w:ascii="Arial" w:hAnsi="Arial" w:cs="Arial"/>
          <w:lang w:val="pt-BR"/>
        </w:rPr>
      </w:pPr>
      <w:r w:rsidRPr="00B20A6D">
        <w:rPr>
          <w:rFonts w:ascii="Arial" w:hAnsi="Arial" w:cs="Arial"/>
          <w:lang w:val="pt-BR"/>
        </w:rPr>
        <w:t xml:space="preserve">A confiança de Pe. Jordan em Deus </w:t>
      </w:r>
      <w:r w:rsidR="0057333D" w:rsidRPr="00B20A6D">
        <w:rPr>
          <w:rFonts w:ascii="Arial" w:hAnsi="Arial" w:cs="Arial"/>
          <w:lang w:val="pt-BR"/>
        </w:rPr>
        <w:t>é resultado</w:t>
      </w:r>
      <w:r w:rsidRPr="00B20A6D">
        <w:rPr>
          <w:rFonts w:ascii="Arial" w:hAnsi="Arial" w:cs="Arial"/>
          <w:lang w:val="pt-BR"/>
        </w:rPr>
        <w:t xml:space="preserve"> de sua experiência interior com Ele</w:t>
      </w:r>
      <w:r w:rsidR="00D65CE6" w:rsidRPr="00B20A6D">
        <w:rPr>
          <w:rFonts w:ascii="Arial" w:hAnsi="Arial" w:cs="Arial"/>
          <w:lang w:val="pt-BR"/>
        </w:rPr>
        <w:t>,</w:t>
      </w:r>
      <w:r w:rsidRPr="00B20A6D">
        <w:rPr>
          <w:rFonts w:ascii="Arial" w:hAnsi="Arial" w:cs="Arial"/>
          <w:lang w:val="pt-BR"/>
        </w:rPr>
        <w:t xml:space="preserve"> como alguém que se preocupa e é confiável. </w:t>
      </w:r>
      <w:r w:rsidR="0057333D" w:rsidRPr="00B20A6D">
        <w:rPr>
          <w:rFonts w:ascii="Arial" w:hAnsi="Arial" w:cs="Arial"/>
          <w:lang w:val="pt-BR"/>
        </w:rPr>
        <w:t>O central</w:t>
      </w:r>
      <w:r w:rsidRPr="00B20A6D">
        <w:rPr>
          <w:rFonts w:ascii="Arial" w:hAnsi="Arial" w:cs="Arial"/>
          <w:lang w:val="pt-BR"/>
        </w:rPr>
        <w:t xml:space="preserve"> da experiência eucarística de Jordan foi a relação </w:t>
      </w:r>
      <w:r w:rsidR="0057333D" w:rsidRPr="00B20A6D">
        <w:rPr>
          <w:rFonts w:ascii="Arial" w:hAnsi="Arial" w:cs="Arial"/>
          <w:lang w:val="pt-BR"/>
        </w:rPr>
        <w:t xml:space="preserve">estabelecida </w:t>
      </w:r>
      <w:r w:rsidRPr="00B20A6D">
        <w:rPr>
          <w:rFonts w:ascii="Arial" w:hAnsi="Arial" w:cs="Arial"/>
          <w:lang w:val="pt-BR"/>
        </w:rPr>
        <w:t xml:space="preserve">com o Salvador. Muitos anos depois, ele escreveu em seu </w:t>
      </w:r>
      <w:r w:rsidRPr="00B20A6D">
        <w:rPr>
          <w:rFonts w:ascii="Arial" w:hAnsi="Arial" w:cs="Arial"/>
          <w:i/>
          <w:lang w:val="pt-BR"/>
        </w:rPr>
        <w:t>Diário Espiritual</w:t>
      </w:r>
      <w:r w:rsidRPr="00B20A6D">
        <w:rPr>
          <w:rFonts w:ascii="Arial" w:hAnsi="Arial" w:cs="Arial"/>
          <w:lang w:val="pt-BR"/>
        </w:rPr>
        <w:t xml:space="preserve">: "Tu, Senhor, eres minha esperança, minha força, meu fundamento, minha ajuda. Tu eres meu </w:t>
      </w:r>
      <w:r w:rsidR="0057333D" w:rsidRPr="00B20A6D">
        <w:rPr>
          <w:rFonts w:ascii="Arial" w:hAnsi="Arial" w:cs="Arial"/>
          <w:lang w:val="pt-BR"/>
        </w:rPr>
        <w:t>poderoso protetor</w:t>
      </w:r>
      <w:r w:rsidRPr="00B20A6D">
        <w:rPr>
          <w:rFonts w:ascii="Arial" w:hAnsi="Arial" w:cs="Arial"/>
          <w:lang w:val="pt-BR"/>
        </w:rPr>
        <w:t>. Em Ti, coloco toda a minha es</w:t>
      </w:r>
      <w:r w:rsidR="0057333D" w:rsidRPr="00B20A6D">
        <w:rPr>
          <w:rFonts w:ascii="Arial" w:hAnsi="Arial" w:cs="Arial"/>
          <w:lang w:val="pt-BR"/>
        </w:rPr>
        <w:t>perança e minha confiança!</w:t>
      </w:r>
      <w:r w:rsidRPr="00B20A6D">
        <w:rPr>
          <w:rFonts w:ascii="Arial" w:hAnsi="Arial" w:cs="Arial"/>
          <w:lang w:val="pt-BR"/>
        </w:rPr>
        <w:t>"</w:t>
      </w:r>
      <w:r w:rsidR="0057333D" w:rsidRPr="00B20A6D">
        <w:rPr>
          <w:rFonts w:ascii="Arial" w:hAnsi="Arial" w:cs="Arial"/>
          <w:lang w:val="pt-BR"/>
        </w:rPr>
        <w:t xml:space="preserve"> </w:t>
      </w:r>
      <w:r w:rsidRPr="00B20A6D">
        <w:rPr>
          <w:rFonts w:ascii="Arial" w:hAnsi="Arial" w:cs="Arial"/>
          <w:lang w:val="pt-BR"/>
        </w:rPr>
        <w:t xml:space="preserve">(II/64). Em outra ocasião, tendo acabado de </w:t>
      </w:r>
      <w:r w:rsidR="00385B03" w:rsidRPr="00B20A6D">
        <w:rPr>
          <w:rFonts w:ascii="Arial" w:hAnsi="Arial" w:cs="Arial"/>
          <w:lang w:val="pt-BR"/>
        </w:rPr>
        <w:t>receber</w:t>
      </w:r>
      <w:r w:rsidRPr="00B20A6D">
        <w:rPr>
          <w:rFonts w:ascii="Arial" w:hAnsi="Arial" w:cs="Arial"/>
          <w:lang w:val="pt-BR"/>
        </w:rPr>
        <w:t xml:space="preserve"> a Comunhão, ele fez uma </w:t>
      </w:r>
      <w:r w:rsidR="00385B03" w:rsidRPr="00B20A6D">
        <w:rPr>
          <w:rFonts w:ascii="Arial" w:hAnsi="Arial" w:cs="Arial"/>
          <w:lang w:val="pt-BR"/>
        </w:rPr>
        <w:t>anotação em forma de</w:t>
      </w:r>
      <w:r w:rsidR="0057333D" w:rsidRPr="00B20A6D">
        <w:rPr>
          <w:rFonts w:ascii="Arial" w:hAnsi="Arial" w:cs="Arial"/>
          <w:lang w:val="pt-BR"/>
        </w:rPr>
        <w:t xml:space="preserve"> prece</w:t>
      </w:r>
      <w:r w:rsidR="009E558A" w:rsidRPr="00B20A6D">
        <w:rPr>
          <w:rFonts w:ascii="Arial" w:hAnsi="Arial" w:cs="Arial"/>
          <w:lang w:val="pt-BR"/>
        </w:rPr>
        <w:t>:</w:t>
      </w:r>
      <w:r w:rsidRPr="00B20A6D">
        <w:rPr>
          <w:rFonts w:ascii="Arial" w:hAnsi="Arial" w:cs="Arial"/>
          <w:lang w:val="pt-BR"/>
        </w:rPr>
        <w:t xml:space="preserve"> "Em </w:t>
      </w:r>
      <w:r w:rsidR="00385B03" w:rsidRPr="00B20A6D">
        <w:rPr>
          <w:rFonts w:ascii="Arial" w:hAnsi="Arial" w:cs="Arial"/>
          <w:lang w:val="pt-BR"/>
        </w:rPr>
        <w:t>teus braços, o</w:t>
      </w:r>
      <w:r w:rsidRPr="00B20A6D">
        <w:rPr>
          <w:rFonts w:ascii="Arial" w:hAnsi="Arial" w:cs="Arial"/>
          <w:lang w:val="pt-BR"/>
        </w:rPr>
        <w:t xml:space="preserve">h, meu Salvador e </w:t>
      </w:r>
      <w:r w:rsidR="00385B03" w:rsidRPr="00B20A6D">
        <w:rPr>
          <w:rFonts w:ascii="Arial" w:hAnsi="Arial" w:cs="Arial"/>
          <w:lang w:val="pt-BR"/>
        </w:rPr>
        <w:t>Redentor, eu me coloco</w:t>
      </w:r>
      <w:r w:rsidRPr="00B20A6D">
        <w:rPr>
          <w:rFonts w:ascii="Arial" w:hAnsi="Arial" w:cs="Arial"/>
          <w:lang w:val="pt-BR"/>
        </w:rPr>
        <w:t xml:space="preserve">. </w:t>
      </w:r>
      <w:r w:rsidR="00385B03" w:rsidRPr="00B20A6D">
        <w:rPr>
          <w:rFonts w:ascii="Arial" w:hAnsi="Arial" w:cs="Arial"/>
          <w:lang w:val="pt-BR"/>
        </w:rPr>
        <w:t>Contigo, por Ti</w:t>
      </w:r>
      <w:r w:rsidR="0057333D" w:rsidRPr="00B20A6D">
        <w:rPr>
          <w:rFonts w:ascii="Arial" w:hAnsi="Arial" w:cs="Arial"/>
          <w:lang w:val="pt-BR"/>
        </w:rPr>
        <w:t xml:space="preserve"> e em Ti, desejo viver e morrer</w:t>
      </w:r>
      <w:r w:rsidR="00385B03" w:rsidRPr="00B20A6D">
        <w:rPr>
          <w:rFonts w:ascii="Arial" w:hAnsi="Arial" w:cs="Arial"/>
          <w:lang w:val="pt-BR"/>
        </w:rPr>
        <w:t>"</w:t>
      </w:r>
      <w:r w:rsidR="0057333D" w:rsidRPr="00B20A6D">
        <w:rPr>
          <w:rFonts w:ascii="Arial" w:hAnsi="Arial" w:cs="Arial"/>
          <w:lang w:val="pt-BR"/>
        </w:rPr>
        <w:t xml:space="preserve"> </w:t>
      </w:r>
      <w:r w:rsidR="00385B03" w:rsidRPr="00B20A6D">
        <w:rPr>
          <w:rFonts w:ascii="Arial" w:hAnsi="Arial" w:cs="Arial"/>
          <w:lang w:val="pt-BR"/>
        </w:rPr>
        <w:t>(I/</w:t>
      </w:r>
      <w:r w:rsidRPr="00B20A6D">
        <w:rPr>
          <w:rFonts w:ascii="Arial" w:hAnsi="Arial" w:cs="Arial"/>
          <w:lang w:val="pt-BR"/>
        </w:rPr>
        <w:t>9). A atitude de confiança desempenhou um papel central na sua v</w:t>
      </w:r>
      <w:r w:rsidR="0057333D" w:rsidRPr="00B20A6D">
        <w:rPr>
          <w:rFonts w:ascii="Arial" w:hAnsi="Arial" w:cs="Arial"/>
          <w:lang w:val="pt-BR"/>
        </w:rPr>
        <w:t>ida espiritual, em particular nos</w:t>
      </w:r>
      <w:r w:rsidRPr="00B20A6D">
        <w:rPr>
          <w:rFonts w:ascii="Arial" w:hAnsi="Arial" w:cs="Arial"/>
          <w:lang w:val="pt-BR"/>
        </w:rPr>
        <w:t xml:space="preserve"> momentos de </w:t>
      </w:r>
      <w:r w:rsidR="00385B03" w:rsidRPr="00B20A6D">
        <w:rPr>
          <w:rFonts w:ascii="Arial" w:hAnsi="Arial" w:cs="Arial"/>
          <w:lang w:val="pt-BR"/>
        </w:rPr>
        <w:t>provação</w:t>
      </w:r>
      <w:r w:rsidRPr="00B20A6D">
        <w:rPr>
          <w:rFonts w:ascii="Arial" w:hAnsi="Arial" w:cs="Arial"/>
          <w:lang w:val="pt-BR"/>
        </w:rPr>
        <w:t>: "Use estas chaves: confie em Deus e n</w:t>
      </w:r>
      <w:r w:rsidR="00385B03" w:rsidRPr="00B20A6D">
        <w:rPr>
          <w:rFonts w:ascii="Arial" w:hAnsi="Arial" w:cs="Arial"/>
          <w:lang w:val="pt-BR"/>
        </w:rPr>
        <w:t>a oração!" (II/</w:t>
      </w:r>
      <w:r w:rsidRPr="00B20A6D">
        <w:rPr>
          <w:rFonts w:ascii="Arial" w:hAnsi="Arial" w:cs="Arial"/>
          <w:lang w:val="pt-BR"/>
        </w:rPr>
        <w:t>99).</w:t>
      </w:r>
    </w:p>
    <w:p w14:paraId="335AC298" w14:textId="77777777" w:rsidR="00B20A6D" w:rsidRDefault="00B20A6D" w:rsidP="00A762A4">
      <w:pPr>
        <w:jc w:val="both"/>
        <w:rPr>
          <w:rFonts w:ascii="Arial" w:hAnsi="Arial" w:cs="Arial"/>
          <w:lang w:val="pt-BR"/>
        </w:rPr>
      </w:pPr>
    </w:p>
    <w:p w14:paraId="727DAE3A" w14:textId="7A914D98" w:rsidR="00536B65" w:rsidRPr="00B20A6D" w:rsidRDefault="00536B65" w:rsidP="00A762A4">
      <w:pPr>
        <w:jc w:val="both"/>
        <w:rPr>
          <w:rFonts w:ascii="Arial" w:hAnsi="Arial" w:cs="Arial"/>
          <w:lang w:val="pt-BR"/>
        </w:rPr>
      </w:pPr>
      <w:r w:rsidRPr="00B20A6D">
        <w:rPr>
          <w:rFonts w:ascii="Arial" w:hAnsi="Arial" w:cs="Arial"/>
          <w:lang w:val="pt-BR"/>
        </w:rPr>
        <w:t xml:space="preserve">Qual a lição que Padre Jordan me brinda hoje? Sendo um protótipo de confiança, ele me convida a "me </w:t>
      </w:r>
      <w:r w:rsidR="0057333D" w:rsidRPr="00B20A6D">
        <w:rPr>
          <w:rFonts w:ascii="Arial" w:hAnsi="Arial" w:cs="Arial"/>
          <w:lang w:val="pt-BR"/>
        </w:rPr>
        <w:t>lançar</w:t>
      </w:r>
      <w:r w:rsidRPr="00B20A6D">
        <w:rPr>
          <w:rFonts w:ascii="Arial" w:hAnsi="Arial" w:cs="Arial"/>
          <w:lang w:val="pt-BR"/>
        </w:rPr>
        <w:t xml:space="preserve">" nos braços do Salvador. Confiar </w:t>
      </w:r>
      <w:r w:rsidR="0057333D" w:rsidRPr="00B20A6D">
        <w:rPr>
          <w:rFonts w:ascii="Arial" w:hAnsi="Arial" w:cs="Arial"/>
          <w:lang w:val="pt-BR"/>
        </w:rPr>
        <w:t>deste modo</w:t>
      </w:r>
      <w:r w:rsidRPr="00B20A6D">
        <w:rPr>
          <w:rFonts w:ascii="Arial" w:hAnsi="Arial" w:cs="Arial"/>
          <w:lang w:val="pt-BR"/>
        </w:rPr>
        <w:t xml:space="preserve"> é uma graça </w:t>
      </w:r>
      <w:r w:rsidR="009E558A" w:rsidRPr="00B20A6D">
        <w:rPr>
          <w:rFonts w:ascii="Arial" w:hAnsi="Arial" w:cs="Arial"/>
          <w:lang w:val="pt-BR"/>
        </w:rPr>
        <w:t xml:space="preserve">que a </w:t>
      </w:r>
      <w:r w:rsidRPr="00B20A6D">
        <w:rPr>
          <w:rFonts w:ascii="Arial" w:hAnsi="Arial" w:cs="Arial"/>
          <w:lang w:val="pt-BR"/>
        </w:rPr>
        <w:t>Providência</w:t>
      </w:r>
      <w:r w:rsidR="009E558A" w:rsidRPr="00B20A6D">
        <w:rPr>
          <w:rFonts w:ascii="Arial" w:hAnsi="Arial" w:cs="Arial"/>
          <w:lang w:val="pt-BR"/>
        </w:rPr>
        <w:t xml:space="preserve"> Divina</w:t>
      </w:r>
      <w:r w:rsidRPr="00B20A6D">
        <w:rPr>
          <w:rFonts w:ascii="Arial" w:hAnsi="Arial" w:cs="Arial"/>
          <w:lang w:val="pt-BR"/>
        </w:rPr>
        <w:t xml:space="preserve"> concede a qualquer um. Eu sou uma pessoa impaciente e sempre quero ignorar os estágios intermediários que me permitem confiar plenamente. Padre Jorda</w:t>
      </w:r>
      <w:r w:rsidR="0057333D" w:rsidRPr="00B20A6D">
        <w:rPr>
          <w:rFonts w:ascii="Arial" w:hAnsi="Arial" w:cs="Arial"/>
          <w:lang w:val="pt-BR"/>
        </w:rPr>
        <w:t>n é paciente na sua impaciência</w:t>
      </w:r>
      <w:r w:rsidR="00152F93" w:rsidRPr="00B20A6D">
        <w:rPr>
          <w:rFonts w:ascii="Arial" w:hAnsi="Arial" w:cs="Arial"/>
          <w:lang w:val="pt-BR"/>
        </w:rPr>
        <w:t>, o que faz com que esta</w:t>
      </w:r>
      <w:r w:rsidRPr="00B20A6D">
        <w:rPr>
          <w:rFonts w:ascii="Arial" w:hAnsi="Arial" w:cs="Arial"/>
          <w:lang w:val="pt-BR"/>
        </w:rPr>
        <w:t xml:space="preserve">, depois de </w:t>
      </w:r>
      <w:r w:rsidR="00152F93" w:rsidRPr="00B20A6D">
        <w:rPr>
          <w:rFonts w:ascii="Arial" w:hAnsi="Arial" w:cs="Arial"/>
          <w:lang w:val="pt-BR"/>
        </w:rPr>
        <w:t>purificada, torne</w:t>
      </w:r>
      <w:r w:rsidRPr="00B20A6D">
        <w:rPr>
          <w:rFonts w:ascii="Arial" w:hAnsi="Arial" w:cs="Arial"/>
          <w:lang w:val="pt-BR"/>
        </w:rPr>
        <w:t>-se uma for</w:t>
      </w:r>
      <w:r w:rsidR="00152F93" w:rsidRPr="00B20A6D">
        <w:rPr>
          <w:rFonts w:ascii="Arial" w:hAnsi="Arial" w:cs="Arial"/>
          <w:lang w:val="pt-BR"/>
        </w:rPr>
        <w:t>ça apostólica de aproximação a todos e a</w:t>
      </w:r>
      <w:r w:rsidRPr="00B20A6D">
        <w:rPr>
          <w:rFonts w:ascii="Arial" w:hAnsi="Arial" w:cs="Arial"/>
          <w:lang w:val="pt-BR"/>
        </w:rPr>
        <w:t xml:space="preserve"> cada um dos seres humanos. Somente a Divina Providência sabe o que me tornarei como Salvatoriano. Padre Jordan me convida a </w:t>
      </w:r>
      <w:r w:rsidR="00113CF9" w:rsidRPr="00B20A6D">
        <w:rPr>
          <w:rFonts w:ascii="Arial" w:hAnsi="Arial" w:cs="Arial"/>
          <w:lang w:val="pt-BR"/>
        </w:rPr>
        <w:t xml:space="preserve">confiar </w:t>
      </w:r>
      <w:r w:rsidR="00D65CE6" w:rsidRPr="00B20A6D">
        <w:rPr>
          <w:rFonts w:ascii="Arial" w:hAnsi="Arial" w:cs="Arial"/>
          <w:lang w:val="pt-BR"/>
        </w:rPr>
        <w:t>em</w:t>
      </w:r>
      <w:r w:rsidR="00113CF9" w:rsidRPr="00B20A6D">
        <w:rPr>
          <w:rFonts w:ascii="Arial" w:hAnsi="Arial" w:cs="Arial"/>
          <w:lang w:val="pt-BR"/>
        </w:rPr>
        <w:t xml:space="preserve"> Deus e</w:t>
      </w:r>
      <w:r w:rsidRPr="00B20A6D">
        <w:rPr>
          <w:rFonts w:ascii="Arial" w:hAnsi="Arial" w:cs="Arial"/>
          <w:lang w:val="pt-BR"/>
        </w:rPr>
        <w:t xml:space="preserve"> a </w:t>
      </w:r>
      <w:r w:rsidR="009E558A" w:rsidRPr="00B20A6D">
        <w:rPr>
          <w:rFonts w:ascii="Arial" w:hAnsi="Arial" w:cs="Arial"/>
          <w:lang w:val="pt-BR"/>
        </w:rPr>
        <w:t xml:space="preserve">me </w:t>
      </w:r>
      <w:r w:rsidR="0057333D" w:rsidRPr="00B20A6D">
        <w:rPr>
          <w:rFonts w:ascii="Arial" w:hAnsi="Arial" w:cs="Arial"/>
          <w:lang w:val="pt-BR"/>
        </w:rPr>
        <w:t>entreg</w:t>
      </w:r>
      <w:r w:rsidRPr="00B20A6D">
        <w:rPr>
          <w:rFonts w:ascii="Arial" w:hAnsi="Arial" w:cs="Arial"/>
          <w:lang w:val="pt-BR"/>
        </w:rPr>
        <w:t>ar a Ele</w:t>
      </w:r>
      <w:r w:rsidR="00B4133D" w:rsidRPr="00B20A6D">
        <w:rPr>
          <w:rFonts w:ascii="Arial" w:hAnsi="Arial" w:cs="Arial"/>
          <w:lang w:val="pt-BR"/>
        </w:rPr>
        <w:t>, oferecendo</w:t>
      </w:r>
      <w:r w:rsidR="009E558A" w:rsidRPr="00B20A6D">
        <w:rPr>
          <w:rFonts w:ascii="Arial" w:hAnsi="Arial" w:cs="Arial"/>
          <w:lang w:val="pt-BR"/>
        </w:rPr>
        <w:t>-Lhe</w:t>
      </w:r>
      <w:r w:rsidR="00B4133D" w:rsidRPr="00B20A6D">
        <w:rPr>
          <w:rFonts w:ascii="Arial" w:hAnsi="Arial" w:cs="Arial"/>
          <w:lang w:val="pt-BR"/>
        </w:rPr>
        <w:t xml:space="preserve"> o meu medo em</w:t>
      </w:r>
      <w:r w:rsidRPr="00B20A6D">
        <w:rPr>
          <w:rFonts w:ascii="Arial" w:hAnsi="Arial" w:cs="Arial"/>
          <w:lang w:val="pt-BR"/>
        </w:rPr>
        <w:t xml:space="preserve"> seguir com minha existência consciente d</w:t>
      </w:r>
      <w:r w:rsidR="00D65CE6" w:rsidRPr="00B20A6D">
        <w:rPr>
          <w:rFonts w:ascii="Arial" w:hAnsi="Arial" w:cs="Arial"/>
          <w:lang w:val="pt-BR"/>
        </w:rPr>
        <w:t>a</w:t>
      </w:r>
      <w:r w:rsidRPr="00B20A6D">
        <w:rPr>
          <w:rFonts w:ascii="Arial" w:hAnsi="Arial" w:cs="Arial"/>
          <w:lang w:val="pt-BR"/>
        </w:rPr>
        <w:t xml:space="preserve"> </w:t>
      </w:r>
      <w:r w:rsidR="0057333D" w:rsidRPr="00B20A6D">
        <w:rPr>
          <w:rFonts w:ascii="Arial" w:hAnsi="Arial" w:cs="Arial"/>
          <w:lang w:val="pt-BR"/>
        </w:rPr>
        <w:t>minha</w:t>
      </w:r>
      <w:r w:rsidRPr="00B20A6D">
        <w:rPr>
          <w:rFonts w:ascii="Arial" w:hAnsi="Arial" w:cs="Arial"/>
          <w:lang w:val="pt-BR"/>
        </w:rPr>
        <w:t xml:space="preserve"> imperfeição: Suas mãos me conduzem à Sua casa.</w:t>
      </w:r>
    </w:p>
    <w:p w14:paraId="258EA080" w14:textId="77777777" w:rsidR="00C457E7" w:rsidRPr="00B20A6D" w:rsidRDefault="00C457E7" w:rsidP="00A762A4">
      <w:pPr>
        <w:jc w:val="both"/>
        <w:rPr>
          <w:rFonts w:ascii="Arial" w:hAnsi="Arial" w:cs="Arial"/>
          <w:lang w:val="pt-BR"/>
        </w:rPr>
      </w:pPr>
    </w:p>
    <w:p w14:paraId="6BB005DF" w14:textId="6FC79986" w:rsidR="00C457E7" w:rsidRPr="00B20A6D" w:rsidRDefault="00B20A6D" w:rsidP="00B20A6D">
      <w:pPr>
        <w:jc w:val="both"/>
        <w:rPr>
          <w:rFonts w:ascii="Arial" w:hAnsi="Arial" w:cs="Arial"/>
          <w:i/>
          <w:lang w:val="pt-BR"/>
        </w:rPr>
      </w:pPr>
      <w:r w:rsidRPr="00B20A6D">
        <w:rPr>
          <w:rFonts w:ascii="Arial" w:hAnsi="Arial" w:cs="Arial"/>
          <w:i/>
          <w:lang w:val="pt-BR"/>
        </w:rPr>
        <w:t xml:space="preserve">Pe. </w:t>
      </w:r>
      <w:proofErr w:type="spellStart"/>
      <w:r w:rsidRPr="00B20A6D">
        <w:rPr>
          <w:rFonts w:ascii="Arial" w:hAnsi="Arial" w:cs="Arial"/>
          <w:i/>
          <w:lang w:val="pt-BR"/>
        </w:rPr>
        <w:t>Krzysztof</w:t>
      </w:r>
      <w:proofErr w:type="spellEnd"/>
      <w:r w:rsidRPr="00B20A6D">
        <w:rPr>
          <w:rFonts w:ascii="Arial" w:hAnsi="Arial" w:cs="Arial"/>
          <w:i/>
          <w:lang w:val="pt-BR"/>
        </w:rPr>
        <w:t xml:space="preserve"> </w:t>
      </w:r>
      <w:proofErr w:type="spellStart"/>
      <w:r w:rsidRPr="00B20A6D">
        <w:rPr>
          <w:rFonts w:ascii="Arial" w:hAnsi="Arial" w:cs="Arial"/>
          <w:i/>
          <w:lang w:val="pt-BR"/>
        </w:rPr>
        <w:t>Gasperowicz</w:t>
      </w:r>
      <w:proofErr w:type="spellEnd"/>
      <w:r w:rsidRPr="00B20A6D">
        <w:rPr>
          <w:rFonts w:ascii="Arial" w:hAnsi="Arial" w:cs="Arial"/>
          <w:i/>
          <w:lang w:val="pt-BR"/>
        </w:rPr>
        <w:t>, SDS</w:t>
      </w:r>
    </w:p>
    <w:sectPr w:rsidR="00C457E7" w:rsidRPr="00B20A6D" w:rsidSect="00C674F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6DA7" w14:textId="77777777" w:rsidR="00B13E53" w:rsidRDefault="00B13E53" w:rsidP="001727E3">
      <w:r>
        <w:separator/>
      </w:r>
    </w:p>
  </w:endnote>
  <w:endnote w:type="continuationSeparator" w:id="0">
    <w:p w14:paraId="67948E75" w14:textId="77777777" w:rsidR="00B13E53" w:rsidRDefault="00B13E53" w:rsidP="001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FDAA" w14:textId="77777777" w:rsidR="00B13E53" w:rsidRDefault="00B13E53" w:rsidP="001727E3">
      <w:r>
        <w:separator/>
      </w:r>
    </w:p>
  </w:footnote>
  <w:footnote w:type="continuationSeparator" w:id="0">
    <w:p w14:paraId="2F33373A" w14:textId="77777777" w:rsidR="00B13E53" w:rsidRDefault="00B13E53" w:rsidP="001727E3">
      <w:r>
        <w:continuationSeparator/>
      </w:r>
    </w:p>
  </w:footnote>
  <w:footnote w:id="1">
    <w:p w14:paraId="12C7A4BB" w14:textId="33188F89" w:rsidR="00F0154A" w:rsidRPr="00F0154A" w:rsidRDefault="00F0154A" w:rsidP="005C502B">
      <w:pPr>
        <w:pStyle w:val="FootnoteText"/>
        <w:jc w:val="both"/>
      </w:pPr>
      <w:r>
        <w:rPr>
          <w:rStyle w:val="FootnoteReference"/>
        </w:rPr>
        <w:footnoteRef/>
      </w:r>
      <w:r w:rsidRPr="00F0154A">
        <w:t xml:space="preserve"> </w:t>
      </w:r>
      <w:r w:rsidR="005C502B" w:rsidRPr="00C22DEA">
        <w:rPr>
          <w:rFonts w:ascii="Arial" w:hAnsi="Arial" w:cs="Arial"/>
        </w:rPr>
        <w:t xml:space="preserve">See </w:t>
      </w:r>
      <w:r w:rsidRPr="00C22DEA">
        <w:rPr>
          <w:rFonts w:ascii="Arial" w:hAnsi="Arial" w:cs="Arial"/>
        </w:rPr>
        <w:t xml:space="preserve">T.R, </w:t>
      </w:r>
      <w:proofErr w:type="spellStart"/>
      <w:r w:rsidRPr="00C22DEA">
        <w:rPr>
          <w:rFonts w:ascii="Arial" w:hAnsi="Arial" w:cs="Arial"/>
        </w:rPr>
        <w:t>Edwein</w:t>
      </w:r>
      <w:proofErr w:type="spellEnd"/>
      <w:r w:rsidR="005C502B" w:rsidRPr="00C22DEA">
        <w:rPr>
          <w:rFonts w:ascii="Arial" w:hAnsi="Arial" w:cs="Arial"/>
        </w:rPr>
        <w:t>,</w:t>
      </w:r>
      <w:r w:rsidRPr="00C22DEA">
        <w:rPr>
          <w:rFonts w:ascii="Arial" w:hAnsi="Arial" w:cs="Arial"/>
        </w:rPr>
        <w:t xml:space="preserve"> SDS, </w:t>
      </w:r>
      <w:r w:rsidRPr="00C22DEA">
        <w:rPr>
          <w:rFonts w:ascii="Arial" w:hAnsi="Arial" w:cs="Arial"/>
          <w:i/>
        </w:rPr>
        <w:t>Francis Mary of the Cross Jordan. Childhood-Youth and Yond Adulthood 1848-1878</w:t>
      </w:r>
      <w:r w:rsidRPr="00C22DEA">
        <w:rPr>
          <w:rFonts w:ascii="Arial" w:hAnsi="Arial" w:cs="Arial"/>
        </w:rPr>
        <w:t>, DSS XIII, Rome 1981, 78-81.</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4D5686"/>
    <w:multiLevelType w:val="hybridMultilevel"/>
    <w:tmpl w:val="AE0EE2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3"/>
    <w:rsid w:val="000141CB"/>
    <w:rsid w:val="00034289"/>
    <w:rsid w:val="000365E0"/>
    <w:rsid w:val="00036714"/>
    <w:rsid w:val="0006553A"/>
    <w:rsid w:val="000B5493"/>
    <w:rsid w:val="000C3AD3"/>
    <w:rsid w:val="000C447E"/>
    <w:rsid w:val="000E678A"/>
    <w:rsid w:val="00105F3E"/>
    <w:rsid w:val="00113CF9"/>
    <w:rsid w:val="00130239"/>
    <w:rsid w:val="0014135F"/>
    <w:rsid w:val="00146E96"/>
    <w:rsid w:val="00152F93"/>
    <w:rsid w:val="00161418"/>
    <w:rsid w:val="00163B94"/>
    <w:rsid w:val="001727E3"/>
    <w:rsid w:val="001761A7"/>
    <w:rsid w:val="001876FE"/>
    <w:rsid w:val="00197FB9"/>
    <w:rsid w:val="001A2CBA"/>
    <w:rsid w:val="001A6A31"/>
    <w:rsid w:val="001B0496"/>
    <w:rsid w:val="001C6D90"/>
    <w:rsid w:val="001F5097"/>
    <w:rsid w:val="00216C16"/>
    <w:rsid w:val="0022518B"/>
    <w:rsid w:val="002712CE"/>
    <w:rsid w:val="002715DE"/>
    <w:rsid w:val="00271AB6"/>
    <w:rsid w:val="002806F9"/>
    <w:rsid w:val="002A68EA"/>
    <w:rsid w:val="002C190F"/>
    <w:rsid w:val="002D013F"/>
    <w:rsid w:val="002D1AC5"/>
    <w:rsid w:val="002F7336"/>
    <w:rsid w:val="00302FF5"/>
    <w:rsid w:val="00311E98"/>
    <w:rsid w:val="00312220"/>
    <w:rsid w:val="003211D2"/>
    <w:rsid w:val="0033409F"/>
    <w:rsid w:val="00336786"/>
    <w:rsid w:val="00356950"/>
    <w:rsid w:val="003639FD"/>
    <w:rsid w:val="00385B03"/>
    <w:rsid w:val="003A7CF0"/>
    <w:rsid w:val="003B1088"/>
    <w:rsid w:val="003B3EFF"/>
    <w:rsid w:val="003C220C"/>
    <w:rsid w:val="003C5CAD"/>
    <w:rsid w:val="003E14FD"/>
    <w:rsid w:val="004169B6"/>
    <w:rsid w:val="00423193"/>
    <w:rsid w:val="00426537"/>
    <w:rsid w:val="00444EDA"/>
    <w:rsid w:val="0045123F"/>
    <w:rsid w:val="0045289D"/>
    <w:rsid w:val="004551B7"/>
    <w:rsid w:val="00461F63"/>
    <w:rsid w:val="00473765"/>
    <w:rsid w:val="0047387B"/>
    <w:rsid w:val="004811DF"/>
    <w:rsid w:val="004900BF"/>
    <w:rsid w:val="004904C4"/>
    <w:rsid w:val="00493AE3"/>
    <w:rsid w:val="004965B8"/>
    <w:rsid w:val="004B1F02"/>
    <w:rsid w:val="004B2D40"/>
    <w:rsid w:val="004B35A6"/>
    <w:rsid w:val="004E299E"/>
    <w:rsid w:val="004E3DC1"/>
    <w:rsid w:val="00503980"/>
    <w:rsid w:val="00515D39"/>
    <w:rsid w:val="00517360"/>
    <w:rsid w:val="00536B65"/>
    <w:rsid w:val="00546633"/>
    <w:rsid w:val="00551782"/>
    <w:rsid w:val="0057333D"/>
    <w:rsid w:val="005864AE"/>
    <w:rsid w:val="00592084"/>
    <w:rsid w:val="005A1A14"/>
    <w:rsid w:val="005C502B"/>
    <w:rsid w:val="005D2100"/>
    <w:rsid w:val="005E57F3"/>
    <w:rsid w:val="006416A9"/>
    <w:rsid w:val="00642393"/>
    <w:rsid w:val="00665534"/>
    <w:rsid w:val="006735C2"/>
    <w:rsid w:val="00681A62"/>
    <w:rsid w:val="006A1573"/>
    <w:rsid w:val="006A28C0"/>
    <w:rsid w:val="006A5590"/>
    <w:rsid w:val="006A78D7"/>
    <w:rsid w:val="006C041B"/>
    <w:rsid w:val="006C3250"/>
    <w:rsid w:val="006C65BB"/>
    <w:rsid w:val="006D2951"/>
    <w:rsid w:val="006D7D6B"/>
    <w:rsid w:val="006E4CB7"/>
    <w:rsid w:val="006F0678"/>
    <w:rsid w:val="006F19A0"/>
    <w:rsid w:val="006F630A"/>
    <w:rsid w:val="006F669D"/>
    <w:rsid w:val="00732E76"/>
    <w:rsid w:val="007344A3"/>
    <w:rsid w:val="007602A3"/>
    <w:rsid w:val="00797F73"/>
    <w:rsid w:val="007B14AE"/>
    <w:rsid w:val="007B3F9A"/>
    <w:rsid w:val="007C2D8D"/>
    <w:rsid w:val="007F5D78"/>
    <w:rsid w:val="008006C2"/>
    <w:rsid w:val="00803A9B"/>
    <w:rsid w:val="00811716"/>
    <w:rsid w:val="00826CF3"/>
    <w:rsid w:val="00832954"/>
    <w:rsid w:val="00852519"/>
    <w:rsid w:val="0087755B"/>
    <w:rsid w:val="0089445D"/>
    <w:rsid w:val="008D05DB"/>
    <w:rsid w:val="009065FF"/>
    <w:rsid w:val="00924BC0"/>
    <w:rsid w:val="00943CEF"/>
    <w:rsid w:val="00972756"/>
    <w:rsid w:val="00973B32"/>
    <w:rsid w:val="00980F82"/>
    <w:rsid w:val="00984872"/>
    <w:rsid w:val="00992213"/>
    <w:rsid w:val="009A4096"/>
    <w:rsid w:val="009B1489"/>
    <w:rsid w:val="009C4795"/>
    <w:rsid w:val="009E558A"/>
    <w:rsid w:val="00A121B3"/>
    <w:rsid w:val="00A27E32"/>
    <w:rsid w:val="00A376CF"/>
    <w:rsid w:val="00A762A4"/>
    <w:rsid w:val="00A854B0"/>
    <w:rsid w:val="00A8755A"/>
    <w:rsid w:val="00A95702"/>
    <w:rsid w:val="00AC61F4"/>
    <w:rsid w:val="00AD0AAE"/>
    <w:rsid w:val="00AD2ECE"/>
    <w:rsid w:val="00B04B8B"/>
    <w:rsid w:val="00B11058"/>
    <w:rsid w:val="00B13E53"/>
    <w:rsid w:val="00B20A6D"/>
    <w:rsid w:val="00B37986"/>
    <w:rsid w:val="00B4133D"/>
    <w:rsid w:val="00B440E0"/>
    <w:rsid w:val="00B72B0E"/>
    <w:rsid w:val="00B836C5"/>
    <w:rsid w:val="00BA41F8"/>
    <w:rsid w:val="00BC1FDC"/>
    <w:rsid w:val="00BC319A"/>
    <w:rsid w:val="00BC4388"/>
    <w:rsid w:val="00BE5F22"/>
    <w:rsid w:val="00C22DEA"/>
    <w:rsid w:val="00C457E7"/>
    <w:rsid w:val="00C674F4"/>
    <w:rsid w:val="00C97B10"/>
    <w:rsid w:val="00CA2C57"/>
    <w:rsid w:val="00CD7E60"/>
    <w:rsid w:val="00D03243"/>
    <w:rsid w:val="00D22C2A"/>
    <w:rsid w:val="00D241F0"/>
    <w:rsid w:val="00D378DF"/>
    <w:rsid w:val="00D504B8"/>
    <w:rsid w:val="00D63040"/>
    <w:rsid w:val="00D65B70"/>
    <w:rsid w:val="00D65CE6"/>
    <w:rsid w:val="00D81304"/>
    <w:rsid w:val="00D813F5"/>
    <w:rsid w:val="00DB734B"/>
    <w:rsid w:val="00DE0C37"/>
    <w:rsid w:val="00E1551C"/>
    <w:rsid w:val="00E23E0A"/>
    <w:rsid w:val="00E33DB3"/>
    <w:rsid w:val="00E54137"/>
    <w:rsid w:val="00E75EE6"/>
    <w:rsid w:val="00E93812"/>
    <w:rsid w:val="00E94D6B"/>
    <w:rsid w:val="00EA244A"/>
    <w:rsid w:val="00EA7AA6"/>
    <w:rsid w:val="00EF3329"/>
    <w:rsid w:val="00F0154A"/>
    <w:rsid w:val="00F02D1C"/>
    <w:rsid w:val="00F05F68"/>
    <w:rsid w:val="00F10C2A"/>
    <w:rsid w:val="00F1198C"/>
    <w:rsid w:val="00F12D6A"/>
    <w:rsid w:val="00F15F88"/>
    <w:rsid w:val="00F23987"/>
    <w:rsid w:val="00F31B88"/>
    <w:rsid w:val="00F36A6C"/>
    <w:rsid w:val="00F40C72"/>
    <w:rsid w:val="00F5326C"/>
    <w:rsid w:val="00F614B0"/>
    <w:rsid w:val="00F66F7F"/>
    <w:rsid w:val="00F749C4"/>
    <w:rsid w:val="00F828FC"/>
    <w:rsid w:val="00F854F9"/>
    <w:rsid w:val="00FB2C5A"/>
    <w:rsid w:val="00FB6391"/>
    <w:rsid w:val="00FD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3C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27E3"/>
    <w:pPr>
      <w:spacing w:before="12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727E3"/>
    <w:rPr>
      <w:rFonts w:ascii="Times New Roman" w:hAnsi="Times New Roman" w:cs="Times New Roman"/>
      <w:sz w:val="20"/>
      <w:szCs w:val="20"/>
      <w:lang w:eastAsia="en-GB"/>
    </w:rPr>
  </w:style>
  <w:style w:type="character" w:styleId="FootnoteReference">
    <w:name w:val="footnote reference"/>
    <w:basedOn w:val="DefaultParagraphFont"/>
    <w:uiPriority w:val="99"/>
    <w:unhideWhenUsed/>
    <w:rsid w:val="001727E3"/>
    <w:rPr>
      <w:vertAlign w:val="superscript"/>
    </w:rPr>
  </w:style>
  <w:style w:type="paragraph" w:styleId="ListParagraph">
    <w:name w:val="List Paragraph"/>
    <w:basedOn w:val="Normal"/>
    <w:uiPriority w:val="34"/>
    <w:qFormat/>
    <w:rsid w:val="0045123F"/>
    <w:pPr>
      <w:spacing w:before="120"/>
      <w:ind w:left="720"/>
      <w:contextualSpacing/>
    </w:pPr>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892</Words>
  <Characters>4515</Characters>
  <Application>Microsoft Macintosh Word</Application>
  <DocSecurity>0</DocSecurity>
  <Lines>83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9</cp:revision>
  <dcterms:created xsi:type="dcterms:W3CDTF">2017-10-03T14:47:00Z</dcterms:created>
  <dcterms:modified xsi:type="dcterms:W3CDTF">2017-10-05T20:50:00Z</dcterms:modified>
  <cp:category/>
</cp:coreProperties>
</file>